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
        <w:tblW w:w="9606" w:type="dxa"/>
        <w:tblLook w:val="04A0"/>
      </w:tblPr>
      <w:tblGrid>
        <w:gridCol w:w="3969"/>
        <w:gridCol w:w="5637"/>
      </w:tblGrid>
      <w:tr w:rsidR="00A83635" w:rsidRPr="00AA72EA" w:rsidTr="00AE2E8C">
        <w:trPr>
          <w:trHeight w:val="2473"/>
        </w:trPr>
        <w:tc>
          <w:tcPr>
            <w:tcW w:w="3969" w:type="dxa"/>
          </w:tcPr>
          <w:p w:rsidR="00A83635" w:rsidRPr="00AA72EA" w:rsidRDefault="00A83635" w:rsidP="00AF7E66">
            <w:pPr>
              <w:pStyle w:val="2"/>
              <w:spacing w:before="0" w:line="240" w:lineRule="auto"/>
              <w:jc w:val="center"/>
              <w:rPr>
                <w:rFonts w:eastAsiaTheme="minorEastAsia" w:cstheme="minorBidi"/>
                <w:noProof/>
                <w:color w:val="auto"/>
                <w:sz w:val="24"/>
                <w:szCs w:val="24"/>
              </w:rPr>
            </w:pPr>
            <w:r w:rsidRPr="00AA72EA">
              <w:rPr>
                <w:rFonts w:eastAsiaTheme="minorEastAsia" w:cstheme="minorBidi"/>
                <w:noProof/>
                <w:color w:val="auto"/>
                <w:sz w:val="24"/>
                <w:szCs w:val="24"/>
                <w:lang w:eastAsia="ru-RU"/>
              </w:rPr>
              <w:drawing>
                <wp:inline distT="0" distB="0" distL="0" distR="0">
                  <wp:extent cx="554355" cy="62357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srcRect/>
                          <a:stretch>
                            <a:fillRect/>
                          </a:stretch>
                        </pic:blipFill>
                        <pic:spPr bwMode="auto">
                          <a:xfrm>
                            <a:off x="0" y="0"/>
                            <a:ext cx="554355" cy="623570"/>
                          </a:xfrm>
                          <a:prstGeom prst="rect">
                            <a:avLst/>
                          </a:prstGeom>
                          <a:noFill/>
                          <a:ln w="9525">
                            <a:noFill/>
                            <a:miter lim="800000"/>
                            <a:headEnd/>
                            <a:tailEnd/>
                          </a:ln>
                        </pic:spPr>
                      </pic:pic>
                    </a:graphicData>
                  </a:graphic>
                </wp:inline>
              </w:drawing>
            </w:r>
          </w:p>
          <w:p w:rsidR="00A83635" w:rsidRPr="00AA72EA" w:rsidRDefault="00A83635" w:rsidP="00AF7E66">
            <w:pPr>
              <w:jc w:val="center"/>
              <w:rPr>
                <w:b/>
                <w:sz w:val="24"/>
                <w:szCs w:val="24"/>
              </w:rPr>
            </w:pPr>
            <w:r w:rsidRPr="00AA72EA">
              <w:rPr>
                <w:b/>
                <w:sz w:val="24"/>
                <w:szCs w:val="24"/>
              </w:rPr>
              <w:t>Администрация</w:t>
            </w:r>
          </w:p>
          <w:p w:rsidR="00A83635" w:rsidRPr="00AA72EA" w:rsidRDefault="00A83635" w:rsidP="00AF7E66">
            <w:pPr>
              <w:jc w:val="center"/>
              <w:rPr>
                <w:b/>
                <w:sz w:val="24"/>
                <w:szCs w:val="24"/>
              </w:rPr>
            </w:pPr>
            <w:r w:rsidRPr="00AA72EA">
              <w:rPr>
                <w:b/>
                <w:sz w:val="24"/>
                <w:szCs w:val="24"/>
              </w:rPr>
              <w:t>Муниципального образования</w:t>
            </w:r>
          </w:p>
          <w:p w:rsidR="00A83635" w:rsidRPr="00AA72EA" w:rsidRDefault="00A83635" w:rsidP="00AF7E66">
            <w:pPr>
              <w:jc w:val="center"/>
              <w:rPr>
                <w:b/>
                <w:sz w:val="24"/>
                <w:szCs w:val="24"/>
              </w:rPr>
            </w:pPr>
            <w:r w:rsidRPr="00AA72EA">
              <w:rPr>
                <w:b/>
                <w:sz w:val="24"/>
                <w:szCs w:val="24"/>
              </w:rPr>
              <w:t>Лабазинский сельсовет</w:t>
            </w:r>
          </w:p>
          <w:p w:rsidR="00A83635" w:rsidRPr="00AA72EA" w:rsidRDefault="00A83635" w:rsidP="00AF7E66">
            <w:pPr>
              <w:jc w:val="center"/>
              <w:rPr>
                <w:b/>
                <w:sz w:val="24"/>
                <w:szCs w:val="24"/>
              </w:rPr>
            </w:pPr>
            <w:r w:rsidRPr="00AA72EA">
              <w:rPr>
                <w:b/>
                <w:sz w:val="24"/>
                <w:szCs w:val="24"/>
              </w:rPr>
              <w:t>Курманаевский район</w:t>
            </w:r>
          </w:p>
          <w:p w:rsidR="00A83635" w:rsidRPr="00AA72EA" w:rsidRDefault="00A83635" w:rsidP="00AF7E66">
            <w:pPr>
              <w:jc w:val="center"/>
              <w:rPr>
                <w:b/>
                <w:sz w:val="24"/>
                <w:szCs w:val="24"/>
              </w:rPr>
            </w:pPr>
            <w:r w:rsidRPr="00AA72EA">
              <w:rPr>
                <w:b/>
                <w:bCs/>
                <w:sz w:val="24"/>
                <w:szCs w:val="24"/>
              </w:rPr>
              <w:t>Оренбургской области</w:t>
            </w:r>
          </w:p>
          <w:p w:rsidR="00A83635" w:rsidRPr="00AA72EA" w:rsidRDefault="00A83635" w:rsidP="00AF7E66">
            <w:pPr>
              <w:jc w:val="center"/>
              <w:rPr>
                <w:b/>
                <w:bCs/>
                <w:sz w:val="24"/>
                <w:szCs w:val="24"/>
              </w:rPr>
            </w:pPr>
          </w:p>
          <w:p w:rsidR="00A83635" w:rsidRPr="00AA72EA" w:rsidRDefault="00A83635" w:rsidP="00AF7E66">
            <w:pPr>
              <w:jc w:val="center"/>
              <w:rPr>
                <w:b/>
                <w:bCs/>
                <w:sz w:val="24"/>
                <w:szCs w:val="24"/>
              </w:rPr>
            </w:pPr>
            <w:r w:rsidRPr="00AA72EA">
              <w:rPr>
                <w:b/>
                <w:bCs/>
                <w:sz w:val="24"/>
                <w:szCs w:val="24"/>
              </w:rPr>
              <w:t>ПОСТАНОВЛЕНИЕ</w:t>
            </w:r>
          </w:p>
          <w:p w:rsidR="00A83635" w:rsidRPr="00AA72EA" w:rsidRDefault="00A83635" w:rsidP="00AF7E66">
            <w:pPr>
              <w:jc w:val="center"/>
              <w:rPr>
                <w:b/>
                <w:bCs/>
                <w:sz w:val="24"/>
                <w:szCs w:val="24"/>
              </w:rPr>
            </w:pPr>
          </w:p>
          <w:p w:rsidR="00A83635" w:rsidRPr="00AA72EA" w:rsidRDefault="000A7DF4" w:rsidP="00AF7E66">
            <w:pPr>
              <w:jc w:val="center"/>
              <w:rPr>
                <w:bCs/>
                <w:sz w:val="24"/>
                <w:szCs w:val="24"/>
                <w:u w:val="single"/>
              </w:rPr>
            </w:pPr>
            <w:r>
              <w:rPr>
                <w:bCs/>
                <w:sz w:val="24"/>
                <w:szCs w:val="24"/>
                <w:u w:val="single"/>
              </w:rPr>
              <w:t>16</w:t>
            </w:r>
            <w:r w:rsidR="00D90583">
              <w:rPr>
                <w:bCs/>
                <w:sz w:val="24"/>
                <w:szCs w:val="24"/>
                <w:u w:val="single"/>
              </w:rPr>
              <w:t>.06</w:t>
            </w:r>
            <w:r w:rsidR="00A83635" w:rsidRPr="00AA72EA">
              <w:rPr>
                <w:bCs/>
                <w:sz w:val="24"/>
                <w:szCs w:val="24"/>
                <w:u w:val="single"/>
              </w:rPr>
              <w:t xml:space="preserve">.2022 № </w:t>
            </w:r>
            <w:r>
              <w:rPr>
                <w:bCs/>
                <w:sz w:val="24"/>
                <w:szCs w:val="24"/>
                <w:u w:val="single"/>
              </w:rPr>
              <w:t>28</w:t>
            </w:r>
            <w:r w:rsidR="00A83635" w:rsidRPr="00AA72EA">
              <w:rPr>
                <w:bCs/>
                <w:sz w:val="24"/>
                <w:szCs w:val="24"/>
                <w:u w:val="single"/>
              </w:rPr>
              <w:t>-п</w:t>
            </w:r>
          </w:p>
        </w:tc>
        <w:tc>
          <w:tcPr>
            <w:tcW w:w="5637" w:type="dxa"/>
          </w:tcPr>
          <w:p w:rsidR="00A83635" w:rsidRPr="00AA72EA" w:rsidRDefault="00A83635" w:rsidP="00AF7E66">
            <w:pPr>
              <w:jc w:val="right"/>
              <w:rPr>
                <w:sz w:val="32"/>
                <w:szCs w:val="32"/>
              </w:rPr>
            </w:pPr>
          </w:p>
        </w:tc>
      </w:tr>
    </w:tbl>
    <w:p w:rsidR="00A83635" w:rsidRPr="00AA72EA" w:rsidRDefault="00A83635" w:rsidP="00AF7E66">
      <w:pPr>
        <w:shd w:val="clear" w:color="auto" w:fill="FFFFFF"/>
        <w:jc w:val="both"/>
        <w:rPr>
          <w:b/>
          <w:bCs/>
          <w:sz w:val="28"/>
          <w:szCs w:val="28"/>
        </w:rPr>
      </w:pPr>
    </w:p>
    <w:p w:rsidR="00A83635" w:rsidRPr="00AA72EA" w:rsidRDefault="00A83635" w:rsidP="00AF7E66">
      <w:pPr>
        <w:shd w:val="clear" w:color="auto" w:fill="FFFFFF"/>
        <w:jc w:val="both"/>
        <w:rPr>
          <w:b/>
          <w:bCs/>
          <w:sz w:val="28"/>
          <w:szCs w:val="28"/>
        </w:rPr>
      </w:pPr>
    </w:p>
    <w:p w:rsidR="002F679A" w:rsidRPr="00AA72EA" w:rsidRDefault="002F679A" w:rsidP="00AF7E66">
      <w:pPr>
        <w:shd w:val="clear" w:color="auto" w:fill="FFFFFF"/>
        <w:jc w:val="both"/>
        <w:rPr>
          <w:bCs/>
          <w:sz w:val="28"/>
          <w:szCs w:val="28"/>
        </w:rPr>
      </w:pPr>
      <w:r w:rsidRPr="00AA72EA">
        <w:rPr>
          <w:bCs/>
          <w:sz w:val="28"/>
          <w:szCs w:val="28"/>
        </w:rPr>
        <w:t>Об утверждении порядка подготовки, утверждения и опубликования схемы границ прилегающей территории</w:t>
      </w:r>
    </w:p>
    <w:p w:rsidR="00A83635" w:rsidRPr="00AA72EA" w:rsidRDefault="00A83635" w:rsidP="00AF7E66">
      <w:pPr>
        <w:shd w:val="clear" w:color="auto" w:fill="FFFFFF"/>
        <w:jc w:val="both"/>
        <w:rPr>
          <w:b/>
          <w:bCs/>
          <w:sz w:val="28"/>
          <w:szCs w:val="28"/>
        </w:rPr>
      </w:pPr>
    </w:p>
    <w:p w:rsidR="00A83635" w:rsidRPr="00AA72EA" w:rsidRDefault="00A83635" w:rsidP="00AF7E66">
      <w:pPr>
        <w:shd w:val="clear" w:color="auto" w:fill="FFFFFF"/>
        <w:jc w:val="both"/>
        <w:rPr>
          <w:sz w:val="28"/>
          <w:szCs w:val="28"/>
        </w:rPr>
      </w:pPr>
    </w:p>
    <w:p w:rsidR="002F679A" w:rsidRPr="00AA72EA" w:rsidRDefault="002F679A" w:rsidP="00AA72EA">
      <w:pPr>
        <w:shd w:val="clear" w:color="auto" w:fill="FFFFFF"/>
        <w:ind w:firstLine="709"/>
        <w:jc w:val="both"/>
        <w:rPr>
          <w:sz w:val="28"/>
          <w:szCs w:val="28"/>
        </w:rPr>
      </w:pPr>
      <w:proofErr w:type="gramStart"/>
      <w:r w:rsidRPr="00AA72EA">
        <w:rPr>
          <w:sz w:val="28"/>
          <w:szCs w:val="28"/>
        </w:rPr>
        <w:t>В соответствии с пунктом 19 части 1 статьи 14 Фед</w:t>
      </w:r>
      <w:r w:rsidR="00A83635" w:rsidRPr="00AA72EA">
        <w:rPr>
          <w:sz w:val="28"/>
          <w:szCs w:val="28"/>
        </w:rPr>
        <w:t>ерального закона от 06.10.2003</w:t>
      </w:r>
      <w:r w:rsidRPr="00AA72EA">
        <w:rPr>
          <w:sz w:val="28"/>
          <w:szCs w:val="28"/>
        </w:rPr>
        <w:t xml:space="preserve"> № 131–ФЗ «Об общих принципах организации местного самоуправления в Российской Федерации», </w:t>
      </w:r>
      <w:hyperlink r:id="rId7" w:history="1">
        <w:r w:rsidR="00A83635" w:rsidRPr="00AA72EA">
          <w:rPr>
            <w:rStyle w:val="a9"/>
            <w:color w:val="auto"/>
            <w:sz w:val="28"/>
            <w:szCs w:val="28"/>
            <w:u w:val="none"/>
            <w:shd w:val="clear" w:color="auto" w:fill="FFFFFF"/>
          </w:rPr>
          <w:t>Законом Оренбургской области от 16.03.2007 № 1037/233-IV-ОЗ "О градостроительной деятельности на территории Оренбургской области"</w:t>
        </w:r>
      </w:hyperlink>
      <w:r w:rsidR="00A83635" w:rsidRPr="00AA72EA">
        <w:rPr>
          <w:sz w:val="28"/>
          <w:szCs w:val="28"/>
        </w:rPr>
        <w:t xml:space="preserve">, </w:t>
      </w:r>
      <w:r w:rsidR="00AF7E66" w:rsidRPr="00AA72EA">
        <w:rPr>
          <w:sz w:val="28"/>
          <w:szCs w:val="28"/>
        </w:rPr>
        <w:t xml:space="preserve">статьей 18.2 </w:t>
      </w:r>
      <w:r w:rsidR="00AF7E66" w:rsidRPr="00AA72EA">
        <w:rPr>
          <w:bCs/>
          <w:sz w:val="28"/>
          <w:szCs w:val="28"/>
          <w:shd w:val="clear" w:color="auto" w:fill="FFFFFF"/>
        </w:rPr>
        <w:t>Закона</w:t>
      </w:r>
      <w:r w:rsidR="00AF7E66" w:rsidRPr="00AA72EA">
        <w:rPr>
          <w:bCs/>
          <w:sz w:val="28"/>
          <w:szCs w:val="28"/>
        </w:rPr>
        <w:t xml:space="preserve"> </w:t>
      </w:r>
      <w:r w:rsidR="00AF7E66" w:rsidRPr="00AA72EA">
        <w:rPr>
          <w:bCs/>
          <w:sz w:val="28"/>
          <w:szCs w:val="28"/>
          <w:shd w:val="clear" w:color="auto" w:fill="FFFFFF"/>
        </w:rPr>
        <w:t>Оренбургской области</w:t>
      </w:r>
      <w:r w:rsidR="00AF7E66" w:rsidRPr="00AA72EA">
        <w:rPr>
          <w:bCs/>
          <w:sz w:val="28"/>
          <w:szCs w:val="28"/>
        </w:rPr>
        <w:t xml:space="preserve"> </w:t>
      </w:r>
      <w:r w:rsidR="00AF7E66" w:rsidRPr="00AA72EA">
        <w:rPr>
          <w:bCs/>
          <w:sz w:val="28"/>
          <w:szCs w:val="28"/>
          <w:shd w:val="clear" w:color="auto" w:fill="FFFFFF"/>
        </w:rPr>
        <w:t>от 24.10.2018 №</w:t>
      </w:r>
      <w:r w:rsidR="00A83635" w:rsidRPr="00AA72EA">
        <w:rPr>
          <w:bCs/>
          <w:sz w:val="28"/>
          <w:szCs w:val="28"/>
          <w:shd w:val="clear" w:color="auto" w:fill="FFFFFF"/>
        </w:rPr>
        <w:t xml:space="preserve"> 1271/336-VI-ОЗ</w:t>
      </w:r>
      <w:r w:rsidR="00AF7E66" w:rsidRPr="00AA72EA">
        <w:rPr>
          <w:bCs/>
          <w:sz w:val="28"/>
          <w:szCs w:val="28"/>
        </w:rPr>
        <w:t xml:space="preserve"> «</w:t>
      </w:r>
      <w:r w:rsidR="00A83635" w:rsidRPr="00AA72EA">
        <w:rPr>
          <w:bCs/>
          <w:sz w:val="28"/>
          <w:szCs w:val="28"/>
          <w:shd w:val="clear" w:color="auto" w:fill="FFFFFF"/>
        </w:rPr>
        <w:t>О внесении изменения в</w:t>
      </w:r>
      <w:r w:rsidR="00AF7E66" w:rsidRPr="00AA72EA">
        <w:rPr>
          <w:bCs/>
          <w:sz w:val="28"/>
          <w:szCs w:val="28"/>
          <w:shd w:val="clear" w:color="auto" w:fill="FFFFFF"/>
        </w:rPr>
        <w:t xml:space="preserve"> </w:t>
      </w:r>
      <w:hyperlink r:id="rId8" w:history="1">
        <w:r w:rsidR="00A83635" w:rsidRPr="00AA72EA">
          <w:rPr>
            <w:rStyle w:val="a9"/>
            <w:bCs/>
            <w:color w:val="auto"/>
            <w:sz w:val="28"/>
            <w:szCs w:val="28"/>
            <w:u w:val="none"/>
            <w:shd w:val="clear" w:color="auto" w:fill="FFFFFF"/>
          </w:rPr>
          <w:t>Закон Оренбургской области "О градостроительной деятельности на территории Оренбургской области</w:t>
        </w:r>
        <w:proofErr w:type="gramEnd"/>
        <w:r w:rsidR="00A83635" w:rsidRPr="00AA72EA">
          <w:rPr>
            <w:rStyle w:val="a9"/>
            <w:bCs/>
            <w:color w:val="auto"/>
            <w:sz w:val="28"/>
            <w:szCs w:val="28"/>
            <w:u w:val="none"/>
            <w:shd w:val="clear" w:color="auto" w:fill="FFFFFF"/>
          </w:rPr>
          <w:t>"</w:t>
        </w:r>
      </w:hyperlink>
      <w:r w:rsidRPr="00AA72EA">
        <w:rPr>
          <w:sz w:val="28"/>
          <w:szCs w:val="28"/>
        </w:rPr>
        <w:t xml:space="preserve">, </w:t>
      </w:r>
      <w:proofErr w:type="gramStart"/>
      <w:r w:rsidR="00AF7E66" w:rsidRPr="00AA72EA">
        <w:rPr>
          <w:sz w:val="28"/>
          <w:szCs w:val="28"/>
        </w:rPr>
        <w:t>Правилами благоустройства территории муниципального образования Лабазинский сельсовет Курманаевского района Оренбургской области</w:t>
      </w:r>
      <w:r w:rsidRPr="00AA72EA">
        <w:rPr>
          <w:sz w:val="28"/>
          <w:szCs w:val="28"/>
        </w:rPr>
        <w:t xml:space="preserve">, утвержденные решением Совета депутатов </w:t>
      </w:r>
      <w:r w:rsidR="00AF7E66" w:rsidRPr="00AA72EA">
        <w:rPr>
          <w:sz w:val="28"/>
          <w:szCs w:val="28"/>
        </w:rPr>
        <w:t>муниципального образования Лабазинский сельсовет Курманаевского района Оренбургской области от 25.02.2020 № 153</w:t>
      </w:r>
      <w:r w:rsidRPr="00AA72EA">
        <w:rPr>
          <w:sz w:val="28"/>
          <w:szCs w:val="28"/>
        </w:rPr>
        <w:t xml:space="preserve">, в целях установления границ территорий,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подлежащих закреплению и последующей уборке, </w:t>
      </w:r>
      <w:r w:rsidR="00AA72EA" w:rsidRPr="00AA72EA">
        <w:rPr>
          <w:sz w:val="28"/>
          <w:szCs w:val="28"/>
        </w:rPr>
        <w:t>руководствуясь</w:t>
      </w:r>
      <w:proofErr w:type="gramEnd"/>
      <w:r w:rsidR="00AA72EA" w:rsidRPr="00AA72EA">
        <w:rPr>
          <w:sz w:val="28"/>
          <w:szCs w:val="28"/>
        </w:rPr>
        <w:t xml:space="preserve"> Уставом муниципального образования Лабазинский сельсовет Курманаевского района Оренбургской области</w:t>
      </w:r>
      <w:r w:rsidRPr="00AA72EA">
        <w:rPr>
          <w:sz w:val="28"/>
          <w:szCs w:val="28"/>
        </w:rPr>
        <w:t>:</w:t>
      </w:r>
    </w:p>
    <w:p w:rsidR="002F679A" w:rsidRPr="00AA72EA" w:rsidRDefault="002F679A" w:rsidP="00AF7E66">
      <w:pPr>
        <w:shd w:val="clear" w:color="auto" w:fill="FFFFFF"/>
        <w:ind w:firstLine="709"/>
        <w:jc w:val="both"/>
        <w:rPr>
          <w:sz w:val="28"/>
          <w:szCs w:val="28"/>
        </w:rPr>
      </w:pPr>
      <w:r w:rsidRPr="00AA72EA">
        <w:rPr>
          <w:sz w:val="28"/>
          <w:szCs w:val="28"/>
        </w:rPr>
        <w:t>1. Утвердить Порядок подготовки, утверждения и опубликования схемы границ прилегающей территории согласно приложению</w:t>
      </w:r>
      <w:r w:rsidR="00AA72EA">
        <w:rPr>
          <w:sz w:val="28"/>
          <w:szCs w:val="28"/>
        </w:rPr>
        <w:t>.</w:t>
      </w:r>
    </w:p>
    <w:p w:rsidR="002F679A" w:rsidRPr="00AA72EA" w:rsidRDefault="002F679A" w:rsidP="00AF7E66">
      <w:pPr>
        <w:shd w:val="clear" w:color="auto" w:fill="FFFFFF"/>
        <w:ind w:firstLine="709"/>
        <w:jc w:val="both"/>
        <w:rPr>
          <w:sz w:val="28"/>
          <w:szCs w:val="28"/>
        </w:rPr>
      </w:pPr>
      <w:r w:rsidRPr="00AA72EA">
        <w:rPr>
          <w:sz w:val="28"/>
          <w:szCs w:val="28"/>
        </w:rPr>
        <w:t xml:space="preserve">2. При проведении работ по благоустройству, уборке и санитарному содержанию прилегающей территории, руководствоваться Правилами благоустройства территории </w:t>
      </w:r>
      <w:r w:rsidR="00AA72EA" w:rsidRPr="00AA72EA">
        <w:rPr>
          <w:sz w:val="28"/>
          <w:szCs w:val="28"/>
        </w:rPr>
        <w:t>муниципального образования Лабазинский сельсовет Курманаевского района Оренбургской области, утвержденные решением Совета депутатов муниципального образования Лабазинский сельсовет Курманаевского района Оренбургской области от 25.02.2020 № 153</w:t>
      </w:r>
      <w:r w:rsidRPr="00AA72EA">
        <w:rPr>
          <w:sz w:val="28"/>
          <w:szCs w:val="28"/>
        </w:rPr>
        <w:t>.</w:t>
      </w:r>
    </w:p>
    <w:p w:rsidR="00AA72EA" w:rsidRPr="007D311A" w:rsidRDefault="00AA72EA" w:rsidP="00AA72EA">
      <w:pPr>
        <w:ind w:firstLine="680"/>
        <w:jc w:val="both"/>
        <w:rPr>
          <w:bCs/>
          <w:sz w:val="28"/>
          <w:szCs w:val="28"/>
        </w:rPr>
      </w:pPr>
      <w:r>
        <w:rPr>
          <w:sz w:val="28"/>
          <w:szCs w:val="28"/>
        </w:rPr>
        <w:lastRenderedPageBreak/>
        <w:t>3</w:t>
      </w:r>
      <w:r w:rsidRPr="007D311A">
        <w:rPr>
          <w:sz w:val="28"/>
          <w:szCs w:val="28"/>
        </w:rPr>
        <w:t xml:space="preserve">. </w:t>
      </w:r>
      <w:proofErr w:type="gramStart"/>
      <w:r w:rsidRPr="007D311A">
        <w:rPr>
          <w:sz w:val="28"/>
          <w:szCs w:val="28"/>
        </w:rPr>
        <w:t>Контроль за</w:t>
      </w:r>
      <w:proofErr w:type="gramEnd"/>
      <w:r w:rsidRPr="007D311A">
        <w:rPr>
          <w:sz w:val="28"/>
          <w:szCs w:val="28"/>
        </w:rPr>
        <w:t xml:space="preserve"> исполнением настоящего постановления оставляю за собой.</w:t>
      </w:r>
    </w:p>
    <w:p w:rsidR="00AA72EA" w:rsidRPr="007D311A" w:rsidRDefault="00AA72EA" w:rsidP="00AA72EA">
      <w:pPr>
        <w:ind w:firstLine="680"/>
        <w:jc w:val="both"/>
        <w:rPr>
          <w:bCs/>
          <w:sz w:val="28"/>
          <w:szCs w:val="28"/>
        </w:rPr>
      </w:pPr>
      <w:r>
        <w:rPr>
          <w:sz w:val="28"/>
          <w:szCs w:val="28"/>
        </w:rPr>
        <w:t>4</w:t>
      </w:r>
      <w:r w:rsidRPr="007D311A">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7D311A">
        <w:rPr>
          <w:color w:val="000000"/>
          <w:sz w:val="28"/>
          <w:szCs w:val="28"/>
          <w:lang w:eastAsia="ar-SA"/>
        </w:rPr>
        <w:t>.</w:t>
      </w:r>
    </w:p>
    <w:p w:rsidR="00AA72EA" w:rsidRDefault="00AA72EA" w:rsidP="00AA72EA">
      <w:pPr>
        <w:jc w:val="both"/>
        <w:rPr>
          <w:sz w:val="28"/>
          <w:szCs w:val="28"/>
        </w:rPr>
      </w:pPr>
    </w:p>
    <w:p w:rsidR="00AA72EA" w:rsidRPr="007D311A" w:rsidRDefault="00AA72EA" w:rsidP="00AA72EA">
      <w:pPr>
        <w:jc w:val="both"/>
        <w:rPr>
          <w:sz w:val="28"/>
          <w:szCs w:val="28"/>
        </w:rPr>
      </w:pPr>
    </w:p>
    <w:p w:rsidR="00AA72EA" w:rsidRPr="007D311A" w:rsidRDefault="00AA72EA" w:rsidP="00AA72EA">
      <w:pPr>
        <w:jc w:val="both"/>
        <w:rPr>
          <w:sz w:val="28"/>
          <w:szCs w:val="28"/>
        </w:rPr>
      </w:pPr>
      <w:r>
        <w:rPr>
          <w:sz w:val="28"/>
          <w:szCs w:val="28"/>
        </w:rPr>
        <w:t>Глава</w:t>
      </w:r>
      <w:r w:rsidRPr="007D311A">
        <w:rPr>
          <w:sz w:val="28"/>
          <w:szCs w:val="28"/>
        </w:rPr>
        <w:t xml:space="preserve"> муниципального образования                         </w:t>
      </w:r>
      <w:r>
        <w:rPr>
          <w:sz w:val="28"/>
          <w:szCs w:val="28"/>
        </w:rPr>
        <w:t xml:space="preserve">                В.А. Гражданкин</w:t>
      </w:r>
    </w:p>
    <w:p w:rsidR="00AA72EA" w:rsidRDefault="00AA72EA" w:rsidP="00AA72EA">
      <w:pPr>
        <w:shd w:val="clear" w:color="auto" w:fill="FFFFFF"/>
        <w:jc w:val="both"/>
        <w:rPr>
          <w:sz w:val="28"/>
          <w:szCs w:val="28"/>
        </w:rPr>
      </w:pPr>
    </w:p>
    <w:p w:rsidR="00AA72EA" w:rsidRDefault="00AA72EA" w:rsidP="00AA72EA">
      <w:pPr>
        <w:shd w:val="clear" w:color="auto" w:fill="FFFFFF"/>
        <w:jc w:val="both"/>
        <w:rPr>
          <w:sz w:val="28"/>
          <w:szCs w:val="28"/>
        </w:rPr>
      </w:pPr>
    </w:p>
    <w:p w:rsidR="002F679A" w:rsidRPr="00AA72EA" w:rsidRDefault="00AA72EA" w:rsidP="00AA72EA">
      <w:pPr>
        <w:shd w:val="clear" w:color="auto" w:fill="FFFFFF"/>
        <w:jc w:val="both"/>
        <w:rPr>
          <w:sz w:val="28"/>
          <w:szCs w:val="28"/>
        </w:rPr>
      </w:pPr>
      <w:r w:rsidRPr="007D311A">
        <w:rPr>
          <w:sz w:val="28"/>
          <w:szCs w:val="28"/>
        </w:rPr>
        <w:t>Разослано: в дело, районной администрации, прокурору</w:t>
      </w:r>
    </w:p>
    <w:p w:rsidR="00AA72EA" w:rsidRDefault="00AA72EA" w:rsidP="00AF7E66">
      <w:pPr>
        <w:shd w:val="clear" w:color="auto" w:fill="FFFFFF"/>
        <w:jc w:val="both"/>
        <w:rPr>
          <w:sz w:val="28"/>
          <w:szCs w:val="28"/>
        </w:rPr>
      </w:pPr>
    </w:p>
    <w:p w:rsidR="00AA72EA" w:rsidRDefault="00AA72EA" w:rsidP="00AF7E66">
      <w:pPr>
        <w:shd w:val="clear" w:color="auto" w:fill="FFFFFF"/>
        <w:jc w:val="both"/>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Default="00AA72EA" w:rsidP="00AA72EA">
      <w:pPr>
        <w:shd w:val="clear" w:color="auto" w:fill="FFFFFF"/>
        <w:jc w:val="right"/>
        <w:rPr>
          <w:sz w:val="28"/>
          <w:szCs w:val="28"/>
        </w:rPr>
      </w:pPr>
    </w:p>
    <w:p w:rsidR="00AA72EA" w:rsidRPr="00A603C6" w:rsidRDefault="00AA72EA" w:rsidP="00AA72EA">
      <w:pPr>
        <w:tabs>
          <w:tab w:val="left" w:pos="1310"/>
        </w:tabs>
        <w:jc w:val="right"/>
        <w:rPr>
          <w:sz w:val="28"/>
          <w:szCs w:val="28"/>
        </w:rPr>
      </w:pPr>
      <w:r w:rsidRPr="00A603C6">
        <w:rPr>
          <w:sz w:val="28"/>
          <w:szCs w:val="28"/>
        </w:rPr>
        <w:lastRenderedPageBreak/>
        <w:t>Приложение</w:t>
      </w:r>
      <w:r>
        <w:rPr>
          <w:sz w:val="28"/>
          <w:szCs w:val="28"/>
        </w:rPr>
        <w:t xml:space="preserve"> № 1</w:t>
      </w:r>
    </w:p>
    <w:p w:rsidR="00AA72EA" w:rsidRPr="00A603C6" w:rsidRDefault="00AA72EA" w:rsidP="00AA72EA">
      <w:pPr>
        <w:tabs>
          <w:tab w:val="left" w:pos="1310"/>
        </w:tabs>
        <w:jc w:val="right"/>
        <w:rPr>
          <w:sz w:val="28"/>
          <w:szCs w:val="28"/>
        </w:rPr>
      </w:pPr>
      <w:r w:rsidRPr="00A603C6">
        <w:rPr>
          <w:sz w:val="28"/>
          <w:szCs w:val="28"/>
        </w:rPr>
        <w:t>к постановлению</w:t>
      </w:r>
    </w:p>
    <w:p w:rsidR="002F679A" w:rsidRDefault="00D90583" w:rsidP="00AA72EA">
      <w:pPr>
        <w:shd w:val="clear" w:color="auto" w:fill="FFFFFF"/>
        <w:jc w:val="right"/>
        <w:rPr>
          <w:sz w:val="28"/>
          <w:szCs w:val="28"/>
        </w:rPr>
      </w:pPr>
      <w:r>
        <w:rPr>
          <w:sz w:val="28"/>
          <w:szCs w:val="28"/>
        </w:rPr>
        <w:t xml:space="preserve">от </w:t>
      </w:r>
      <w:r w:rsidR="000A7DF4">
        <w:rPr>
          <w:sz w:val="28"/>
          <w:szCs w:val="28"/>
        </w:rPr>
        <w:t>16</w:t>
      </w:r>
      <w:r>
        <w:rPr>
          <w:sz w:val="28"/>
          <w:szCs w:val="28"/>
        </w:rPr>
        <w:t>.06</w:t>
      </w:r>
      <w:r w:rsidR="00AA72EA">
        <w:rPr>
          <w:sz w:val="28"/>
          <w:szCs w:val="28"/>
        </w:rPr>
        <w:t xml:space="preserve">.2022 № </w:t>
      </w:r>
      <w:r w:rsidR="000A7DF4">
        <w:rPr>
          <w:sz w:val="28"/>
          <w:szCs w:val="28"/>
        </w:rPr>
        <w:t>28</w:t>
      </w:r>
      <w:r w:rsidR="00AA72EA" w:rsidRPr="009073A0">
        <w:rPr>
          <w:sz w:val="28"/>
          <w:szCs w:val="28"/>
        </w:rPr>
        <w:t>-п</w:t>
      </w:r>
    </w:p>
    <w:p w:rsidR="00AA72EA" w:rsidRPr="00AA72EA" w:rsidRDefault="00AA72EA" w:rsidP="00AA72EA">
      <w:pPr>
        <w:shd w:val="clear" w:color="auto" w:fill="FFFFFF"/>
        <w:jc w:val="right"/>
        <w:rPr>
          <w:sz w:val="28"/>
          <w:szCs w:val="28"/>
        </w:rPr>
      </w:pPr>
    </w:p>
    <w:p w:rsidR="002F679A" w:rsidRPr="00AA72EA" w:rsidRDefault="00AA72EA" w:rsidP="00AA72EA">
      <w:pPr>
        <w:shd w:val="clear" w:color="auto" w:fill="FFFFFF"/>
        <w:jc w:val="center"/>
        <w:rPr>
          <w:b/>
          <w:sz w:val="28"/>
          <w:szCs w:val="28"/>
        </w:rPr>
      </w:pPr>
      <w:r w:rsidRPr="00AA72EA">
        <w:rPr>
          <w:b/>
          <w:sz w:val="28"/>
          <w:szCs w:val="28"/>
        </w:rPr>
        <w:t>Порядок подготовки, утверждения и опубликования схемы границ прилегающей территории</w:t>
      </w:r>
    </w:p>
    <w:p w:rsidR="00AA72EA" w:rsidRPr="00AA72EA" w:rsidRDefault="00AA72EA" w:rsidP="00AA72EA">
      <w:pPr>
        <w:shd w:val="clear" w:color="auto" w:fill="FFFFFF"/>
        <w:jc w:val="center"/>
        <w:rPr>
          <w:sz w:val="28"/>
          <w:szCs w:val="28"/>
        </w:rPr>
      </w:pPr>
    </w:p>
    <w:p w:rsidR="002F679A" w:rsidRDefault="002F679A" w:rsidP="00AF7E66">
      <w:pPr>
        <w:shd w:val="clear" w:color="auto" w:fill="FFFFFF"/>
        <w:jc w:val="both"/>
        <w:rPr>
          <w:sz w:val="28"/>
          <w:szCs w:val="28"/>
        </w:rPr>
      </w:pPr>
      <w:r w:rsidRPr="00AA72EA">
        <w:rPr>
          <w:sz w:val="28"/>
          <w:szCs w:val="28"/>
        </w:rPr>
        <w:t xml:space="preserve">Раздел 1. </w:t>
      </w:r>
      <w:r w:rsidR="003B1510" w:rsidRPr="00AA72EA">
        <w:rPr>
          <w:sz w:val="28"/>
          <w:szCs w:val="28"/>
        </w:rPr>
        <w:t>Общие положения</w:t>
      </w:r>
    </w:p>
    <w:p w:rsidR="00882B4E" w:rsidRPr="00AA72EA" w:rsidRDefault="00882B4E" w:rsidP="00AF7E66">
      <w:pPr>
        <w:shd w:val="clear" w:color="auto" w:fill="FFFFFF"/>
        <w:jc w:val="both"/>
        <w:rPr>
          <w:sz w:val="28"/>
          <w:szCs w:val="28"/>
        </w:rPr>
      </w:pPr>
    </w:p>
    <w:p w:rsidR="002F679A" w:rsidRPr="00AA72EA" w:rsidRDefault="002F679A" w:rsidP="00882B4E">
      <w:pPr>
        <w:shd w:val="clear" w:color="auto" w:fill="FFFFFF"/>
        <w:ind w:firstLine="709"/>
        <w:jc w:val="both"/>
        <w:rPr>
          <w:sz w:val="28"/>
          <w:szCs w:val="28"/>
        </w:rPr>
      </w:pPr>
      <w:r w:rsidRPr="00AA72EA">
        <w:rPr>
          <w:sz w:val="28"/>
          <w:szCs w:val="28"/>
        </w:rPr>
        <w:t>1.1. Настоящим порядком устанавливаются основные требования к подготовке и заполнению схемы границ прилегающей территории.</w:t>
      </w:r>
    </w:p>
    <w:p w:rsidR="002F679A" w:rsidRPr="00AA72EA" w:rsidRDefault="002F679A" w:rsidP="00882B4E">
      <w:pPr>
        <w:shd w:val="clear" w:color="auto" w:fill="FFFFFF"/>
        <w:ind w:firstLine="709"/>
        <w:jc w:val="both"/>
        <w:rPr>
          <w:sz w:val="28"/>
          <w:szCs w:val="28"/>
        </w:rPr>
      </w:pPr>
      <w:r w:rsidRPr="00AA72EA">
        <w:rPr>
          <w:sz w:val="28"/>
          <w:szCs w:val="28"/>
        </w:rPr>
        <w:t xml:space="preserve">1.2. </w:t>
      </w:r>
      <w:proofErr w:type="gramStart"/>
      <w:r w:rsidRPr="00AA72EA">
        <w:rPr>
          <w:sz w:val="28"/>
          <w:szCs w:val="28"/>
        </w:rPr>
        <w:t>Правовой основой настоящих требований являются Градостроительный</w:t>
      </w:r>
      <w:r w:rsidR="00882B4E">
        <w:rPr>
          <w:sz w:val="28"/>
          <w:szCs w:val="28"/>
        </w:rPr>
        <w:t xml:space="preserve"> </w:t>
      </w:r>
      <w:hyperlink r:id="rId9" w:history="1">
        <w:r w:rsidRPr="00AA72EA">
          <w:rPr>
            <w:sz w:val="28"/>
            <w:szCs w:val="28"/>
          </w:rPr>
          <w:t>кодекс</w:t>
        </w:r>
      </w:hyperlink>
      <w:r w:rsidR="00882B4E">
        <w:rPr>
          <w:sz w:val="28"/>
          <w:szCs w:val="28"/>
        </w:rPr>
        <w:t xml:space="preserve"> </w:t>
      </w:r>
      <w:r w:rsidRPr="00AA72EA">
        <w:rPr>
          <w:sz w:val="28"/>
          <w:szCs w:val="28"/>
        </w:rPr>
        <w:t xml:space="preserve">Российской Федерации, </w:t>
      </w:r>
      <w:hyperlink r:id="rId10" w:history="1">
        <w:r w:rsidR="00882B4E" w:rsidRPr="00AA72EA">
          <w:rPr>
            <w:rStyle w:val="a9"/>
            <w:color w:val="auto"/>
            <w:sz w:val="28"/>
            <w:szCs w:val="28"/>
            <w:u w:val="none"/>
            <w:shd w:val="clear" w:color="auto" w:fill="FFFFFF"/>
          </w:rPr>
          <w:t>Законом Оренбургской области от 16.03.2007 № 1037/233-IV-ОЗ "О градостроительной деятельности на территории Оренбургской области"</w:t>
        </w:r>
      </w:hyperlink>
      <w:r w:rsidR="00882B4E" w:rsidRPr="00AA72EA">
        <w:rPr>
          <w:sz w:val="28"/>
          <w:szCs w:val="28"/>
        </w:rPr>
        <w:t xml:space="preserve">, статьей 18.2 </w:t>
      </w:r>
      <w:r w:rsidR="00882B4E" w:rsidRPr="00AA72EA">
        <w:rPr>
          <w:bCs/>
          <w:sz w:val="28"/>
          <w:szCs w:val="28"/>
          <w:shd w:val="clear" w:color="auto" w:fill="FFFFFF"/>
        </w:rPr>
        <w:t>Закона</w:t>
      </w:r>
      <w:r w:rsidR="00882B4E" w:rsidRPr="00AA72EA">
        <w:rPr>
          <w:bCs/>
          <w:sz w:val="28"/>
          <w:szCs w:val="28"/>
        </w:rPr>
        <w:t xml:space="preserve"> </w:t>
      </w:r>
      <w:r w:rsidR="00882B4E" w:rsidRPr="00AA72EA">
        <w:rPr>
          <w:bCs/>
          <w:sz w:val="28"/>
          <w:szCs w:val="28"/>
          <w:shd w:val="clear" w:color="auto" w:fill="FFFFFF"/>
        </w:rPr>
        <w:t>Оренбургской области</w:t>
      </w:r>
      <w:r w:rsidR="00882B4E" w:rsidRPr="00AA72EA">
        <w:rPr>
          <w:bCs/>
          <w:sz w:val="28"/>
          <w:szCs w:val="28"/>
        </w:rPr>
        <w:t xml:space="preserve"> </w:t>
      </w:r>
      <w:r w:rsidR="00882B4E" w:rsidRPr="00AA72EA">
        <w:rPr>
          <w:bCs/>
          <w:sz w:val="28"/>
          <w:szCs w:val="28"/>
          <w:shd w:val="clear" w:color="auto" w:fill="FFFFFF"/>
        </w:rPr>
        <w:t>от 24.10.2018 № 1271/336-VI-ОЗ</w:t>
      </w:r>
      <w:r w:rsidR="00882B4E" w:rsidRPr="00AA72EA">
        <w:rPr>
          <w:bCs/>
          <w:sz w:val="28"/>
          <w:szCs w:val="28"/>
        </w:rPr>
        <w:t xml:space="preserve"> «</w:t>
      </w:r>
      <w:r w:rsidR="00882B4E" w:rsidRPr="00AA72EA">
        <w:rPr>
          <w:bCs/>
          <w:sz w:val="28"/>
          <w:szCs w:val="28"/>
          <w:shd w:val="clear" w:color="auto" w:fill="FFFFFF"/>
        </w:rPr>
        <w:t xml:space="preserve">О внесении изменения в </w:t>
      </w:r>
      <w:hyperlink r:id="rId11" w:history="1">
        <w:r w:rsidR="00882B4E" w:rsidRPr="00AA72EA">
          <w:rPr>
            <w:rStyle w:val="a9"/>
            <w:bCs/>
            <w:color w:val="auto"/>
            <w:sz w:val="28"/>
            <w:szCs w:val="28"/>
            <w:u w:val="none"/>
            <w:shd w:val="clear" w:color="auto" w:fill="FFFFFF"/>
          </w:rPr>
          <w:t>Закон Оренбургской области "О градостроительной деятельности на территории Оренбургской области"</w:t>
        </w:r>
      </w:hyperlink>
      <w:r w:rsidRPr="00AA72EA">
        <w:rPr>
          <w:sz w:val="28"/>
          <w:szCs w:val="28"/>
        </w:rPr>
        <w:t xml:space="preserve"> (далее - Закон)</w:t>
      </w:r>
      <w:r w:rsidR="00E03AE7">
        <w:rPr>
          <w:sz w:val="28"/>
          <w:szCs w:val="28"/>
        </w:rPr>
        <w:t>, П</w:t>
      </w:r>
      <w:r w:rsidR="00E03AE7" w:rsidRPr="00AA72EA">
        <w:rPr>
          <w:sz w:val="28"/>
          <w:szCs w:val="28"/>
        </w:rPr>
        <w:t>равил</w:t>
      </w:r>
      <w:r w:rsidR="00E03AE7">
        <w:rPr>
          <w:sz w:val="28"/>
          <w:szCs w:val="28"/>
        </w:rPr>
        <w:t>а</w:t>
      </w:r>
      <w:r w:rsidR="00E03AE7" w:rsidRPr="00AA72EA">
        <w:rPr>
          <w:sz w:val="28"/>
          <w:szCs w:val="28"/>
        </w:rPr>
        <w:t xml:space="preserve"> благоустройства территории муниципального образования Лабазинский сельсовет Курманаевского района Оренбургской области, утвержденные</w:t>
      </w:r>
      <w:proofErr w:type="gramEnd"/>
      <w:r w:rsidR="00E03AE7" w:rsidRPr="00AA72EA">
        <w:rPr>
          <w:sz w:val="28"/>
          <w:szCs w:val="28"/>
        </w:rPr>
        <w:t xml:space="preserve"> решением Совета депутатов муниципального образования Лабазинский сельсовет Курманаевского района Оренбургской области от 25.02.2020 № 153</w:t>
      </w:r>
      <w:r w:rsidRPr="00AA72EA">
        <w:rPr>
          <w:sz w:val="28"/>
          <w:szCs w:val="28"/>
        </w:rPr>
        <w:t>.</w:t>
      </w:r>
    </w:p>
    <w:p w:rsidR="002F679A" w:rsidRDefault="002F679A" w:rsidP="00882B4E">
      <w:pPr>
        <w:shd w:val="clear" w:color="auto" w:fill="FFFFFF"/>
        <w:ind w:firstLine="709"/>
        <w:jc w:val="both"/>
        <w:rPr>
          <w:sz w:val="28"/>
          <w:szCs w:val="28"/>
        </w:rPr>
      </w:pPr>
      <w:r w:rsidRPr="00AA72EA">
        <w:rPr>
          <w:sz w:val="28"/>
          <w:szCs w:val="28"/>
        </w:rP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w:t>
      </w:r>
    </w:p>
    <w:p w:rsidR="0017043A" w:rsidRPr="0017043A" w:rsidRDefault="0017043A" w:rsidP="0017043A">
      <w:pPr>
        <w:ind w:firstLine="709"/>
        <w:jc w:val="both"/>
        <w:rPr>
          <w:sz w:val="28"/>
          <w:szCs w:val="28"/>
        </w:rPr>
      </w:pPr>
      <w:r>
        <w:rPr>
          <w:sz w:val="28"/>
          <w:szCs w:val="28"/>
        </w:rPr>
        <w:t xml:space="preserve">1.4. </w:t>
      </w:r>
      <w:r w:rsidRPr="00E110D9">
        <w:rPr>
          <w:sz w:val="28"/>
          <w:szCs w:val="28"/>
        </w:rPr>
        <w:t>Границы прилегающих территорий определяются с учетом сложившегося землепользования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17043A" w:rsidRPr="00E110D9" w:rsidRDefault="0017043A" w:rsidP="0017043A">
      <w:pPr>
        <w:ind w:firstLine="709"/>
        <w:jc w:val="both"/>
        <w:rPr>
          <w:sz w:val="28"/>
          <w:szCs w:val="28"/>
        </w:rPr>
      </w:pPr>
      <w:r>
        <w:rPr>
          <w:sz w:val="28"/>
          <w:szCs w:val="28"/>
        </w:rPr>
        <w:t xml:space="preserve">1.5. </w:t>
      </w:r>
      <w:r w:rsidRPr="00E110D9">
        <w:rPr>
          <w:sz w:val="28"/>
          <w:szCs w:val="28"/>
        </w:rPr>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17043A" w:rsidRPr="00E110D9" w:rsidRDefault="0017043A" w:rsidP="0017043A">
      <w:pPr>
        <w:pStyle w:val="a5"/>
        <w:ind w:left="0" w:firstLine="709"/>
        <w:rPr>
          <w:sz w:val="28"/>
          <w:szCs w:val="28"/>
        </w:rPr>
      </w:pPr>
    </w:p>
    <w:p w:rsidR="0017043A" w:rsidRPr="00E110D9" w:rsidRDefault="0017043A" w:rsidP="0017043A">
      <w:pPr>
        <w:ind w:firstLine="709"/>
        <w:jc w:val="both"/>
        <w:rPr>
          <w:sz w:val="28"/>
          <w:szCs w:val="28"/>
        </w:rPr>
      </w:pPr>
      <w:r>
        <w:rPr>
          <w:sz w:val="28"/>
          <w:szCs w:val="28"/>
        </w:rPr>
        <w:t xml:space="preserve">1.6. </w:t>
      </w:r>
      <w:r w:rsidRPr="00E110D9">
        <w:rPr>
          <w:sz w:val="28"/>
          <w:szCs w:val="28"/>
        </w:rPr>
        <w:t>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17043A" w:rsidRPr="0017043A" w:rsidRDefault="0017043A" w:rsidP="0017043A">
      <w:pPr>
        <w:numPr>
          <w:ilvl w:val="0"/>
          <w:numId w:val="27"/>
        </w:numPr>
        <w:ind w:left="0" w:firstLine="709"/>
        <w:jc w:val="both"/>
        <w:rPr>
          <w:sz w:val="28"/>
          <w:szCs w:val="28"/>
        </w:rPr>
      </w:pPr>
      <w:r w:rsidRPr="00E110D9">
        <w:rPr>
          <w:sz w:val="28"/>
          <w:szCs w:val="28"/>
        </w:rPr>
        <w:t>границы прилегающих территорий не могут выходить за пределы территорий общего пользования;</w:t>
      </w:r>
    </w:p>
    <w:p w:rsidR="0017043A" w:rsidRPr="0017043A" w:rsidRDefault="0017043A" w:rsidP="0017043A">
      <w:pPr>
        <w:numPr>
          <w:ilvl w:val="0"/>
          <w:numId w:val="27"/>
        </w:numPr>
        <w:ind w:left="0" w:firstLine="709"/>
        <w:jc w:val="both"/>
        <w:rPr>
          <w:sz w:val="28"/>
          <w:szCs w:val="28"/>
        </w:rPr>
      </w:pPr>
      <w:r w:rsidRPr="00E110D9">
        <w:rPr>
          <w:sz w:val="28"/>
          <w:szCs w:val="28"/>
        </w:rPr>
        <w:t xml:space="preserve">в границах прилегающих территорий не могут располагаться территории, содержание которых является обязанностью их правообладателя </w:t>
      </w:r>
      <w:r w:rsidRPr="00E110D9">
        <w:rPr>
          <w:sz w:val="28"/>
          <w:szCs w:val="28"/>
        </w:rPr>
        <w:lastRenderedPageBreak/>
        <w:t>в соответствии с нормативными правовыми актами Российской Федерации, муниципальными правовыми актами;</w:t>
      </w:r>
    </w:p>
    <w:p w:rsidR="0017043A" w:rsidRPr="0017043A" w:rsidRDefault="0017043A" w:rsidP="0017043A">
      <w:pPr>
        <w:numPr>
          <w:ilvl w:val="0"/>
          <w:numId w:val="27"/>
        </w:numPr>
        <w:ind w:left="0" w:firstLine="709"/>
        <w:jc w:val="both"/>
        <w:rPr>
          <w:sz w:val="28"/>
          <w:szCs w:val="28"/>
        </w:rPr>
      </w:pPr>
      <w:r w:rsidRPr="00E110D9">
        <w:rPr>
          <w:sz w:val="28"/>
          <w:szCs w:val="28"/>
        </w:rPr>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17043A" w:rsidRPr="0017043A" w:rsidRDefault="0017043A" w:rsidP="0017043A">
      <w:pPr>
        <w:numPr>
          <w:ilvl w:val="0"/>
          <w:numId w:val="27"/>
        </w:numPr>
        <w:ind w:left="0" w:firstLine="709"/>
        <w:jc w:val="both"/>
        <w:rPr>
          <w:sz w:val="28"/>
          <w:szCs w:val="28"/>
        </w:rPr>
      </w:pPr>
      <w:r w:rsidRPr="00E110D9">
        <w:rPr>
          <w:sz w:val="28"/>
          <w:szCs w:val="28"/>
        </w:rPr>
        <w:t>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17043A" w:rsidRPr="0017043A" w:rsidRDefault="0017043A" w:rsidP="0017043A">
      <w:pPr>
        <w:numPr>
          <w:ilvl w:val="0"/>
          <w:numId w:val="27"/>
        </w:numPr>
        <w:ind w:left="0" w:firstLine="709"/>
        <w:jc w:val="both"/>
        <w:rPr>
          <w:sz w:val="28"/>
          <w:szCs w:val="28"/>
        </w:rPr>
      </w:pPr>
      <w:r w:rsidRPr="00E110D9">
        <w:rPr>
          <w:sz w:val="28"/>
          <w:szCs w:val="28"/>
        </w:rPr>
        <w:t>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7043A" w:rsidRPr="0017043A" w:rsidRDefault="0017043A" w:rsidP="0017043A">
      <w:pPr>
        <w:numPr>
          <w:ilvl w:val="0"/>
          <w:numId w:val="27"/>
        </w:numPr>
        <w:ind w:left="0" w:firstLine="709"/>
        <w:jc w:val="both"/>
        <w:rPr>
          <w:sz w:val="28"/>
          <w:szCs w:val="28"/>
        </w:rPr>
      </w:pPr>
      <w:r w:rsidRPr="00E110D9">
        <w:rPr>
          <w:sz w:val="28"/>
          <w:szCs w:val="28"/>
        </w:rPr>
        <w:t xml:space="preserve">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 </w:t>
      </w:r>
    </w:p>
    <w:p w:rsidR="0017043A" w:rsidRPr="00E110D9" w:rsidRDefault="0017043A" w:rsidP="0017043A">
      <w:pPr>
        <w:numPr>
          <w:ilvl w:val="0"/>
          <w:numId w:val="27"/>
        </w:numPr>
        <w:ind w:left="0" w:firstLine="709"/>
        <w:jc w:val="both"/>
        <w:rPr>
          <w:sz w:val="28"/>
          <w:szCs w:val="28"/>
        </w:rPr>
      </w:pPr>
      <w:r w:rsidRPr="00E110D9">
        <w:rPr>
          <w:sz w:val="28"/>
          <w:szCs w:val="28"/>
        </w:rPr>
        <w:t>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882B4E" w:rsidRPr="00AA72EA" w:rsidRDefault="00882B4E" w:rsidP="00882B4E">
      <w:pPr>
        <w:shd w:val="clear" w:color="auto" w:fill="FFFFFF"/>
        <w:ind w:firstLine="709"/>
        <w:jc w:val="both"/>
        <w:rPr>
          <w:sz w:val="28"/>
          <w:szCs w:val="28"/>
        </w:rPr>
      </w:pPr>
    </w:p>
    <w:p w:rsidR="002F679A" w:rsidRDefault="002F679A" w:rsidP="00AF7E66">
      <w:pPr>
        <w:shd w:val="clear" w:color="auto" w:fill="FFFFFF"/>
        <w:jc w:val="both"/>
        <w:rPr>
          <w:sz w:val="28"/>
          <w:szCs w:val="28"/>
        </w:rPr>
      </w:pPr>
      <w:r w:rsidRPr="00AA72EA">
        <w:rPr>
          <w:sz w:val="28"/>
          <w:szCs w:val="28"/>
        </w:rPr>
        <w:t xml:space="preserve">Раздел 2. </w:t>
      </w:r>
      <w:r w:rsidR="003B1510" w:rsidRPr="00AA72EA">
        <w:rPr>
          <w:sz w:val="28"/>
          <w:szCs w:val="28"/>
        </w:rPr>
        <w:t>Основные требования к подготовке</w:t>
      </w:r>
      <w:r w:rsidR="00882B4E">
        <w:rPr>
          <w:sz w:val="28"/>
          <w:szCs w:val="28"/>
        </w:rPr>
        <w:t xml:space="preserve"> </w:t>
      </w:r>
      <w:r w:rsidR="003B1510" w:rsidRPr="00AA72EA">
        <w:rPr>
          <w:sz w:val="28"/>
          <w:szCs w:val="28"/>
        </w:rPr>
        <w:t>и заполнению схемы границ прилегающей территории</w:t>
      </w:r>
    </w:p>
    <w:p w:rsidR="00882B4E" w:rsidRPr="00AA72EA" w:rsidRDefault="00882B4E" w:rsidP="00AF7E66">
      <w:pPr>
        <w:shd w:val="clear" w:color="auto" w:fill="FFFFFF"/>
        <w:jc w:val="both"/>
        <w:rPr>
          <w:sz w:val="28"/>
          <w:szCs w:val="28"/>
        </w:rPr>
      </w:pPr>
    </w:p>
    <w:p w:rsidR="002F679A" w:rsidRPr="00AA72EA" w:rsidRDefault="002F679A" w:rsidP="00882B4E">
      <w:pPr>
        <w:shd w:val="clear" w:color="auto" w:fill="FFFFFF"/>
        <w:ind w:firstLine="709"/>
        <w:jc w:val="both"/>
        <w:rPr>
          <w:sz w:val="28"/>
          <w:szCs w:val="28"/>
        </w:rPr>
      </w:pPr>
      <w:r w:rsidRPr="00AA72EA">
        <w:rPr>
          <w:sz w:val="28"/>
          <w:szCs w:val="28"/>
        </w:rPr>
        <w:t>2.1. Схема границ прилегающих территорий представляет собой текстовую часть и графическое изображение границ прилегающей территории.</w:t>
      </w:r>
    </w:p>
    <w:p w:rsidR="002F679A" w:rsidRPr="00AA72EA" w:rsidRDefault="002F679A" w:rsidP="00882B4E">
      <w:pPr>
        <w:shd w:val="clear" w:color="auto" w:fill="FFFFFF"/>
        <w:ind w:firstLine="709"/>
        <w:jc w:val="both"/>
        <w:rPr>
          <w:sz w:val="28"/>
          <w:szCs w:val="28"/>
        </w:rPr>
      </w:pPr>
      <w:r w:rsidRPr="00AA72EA">
        <w:rPr>
          <w:sz w:val="28"/>
          <w:szCs w:val="28"/>
        </w:rPr>
        <w:t xml:space="preserve">2.2. Схема границ прилегающей территории подготавливается администрацией </w:t>
      </w:r>
      <w:r w:rsidR="003B1510">
        <w:rPr>
          <w:sz w:val="28"/>
          <w:szCs w:val="28"/>
        </w:rPr>
        <w:t>Лабазинского сельсовета</w:t>
      </w:r>
      <w:r w:rsidRPr="00AA72EA">
        <w:rPr>
          <w:sz w:val="28"/>
          <w:szCs w:val="28"/>
        </w:rPr>
        <w:t xml:space="preserve">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2F679A" w:rsidRPr="00AA72EA" w:rsidRDefault="002F679A" w:rsidP="00882B4E">
      <w:pPr>
        <w:shd w:val="clear" w:color="auto" w:fill="FFFFFF"/>
        <w:ind w:firstLine="709"/>
        <w:jc w:val="both"/>
        <w:rPr>
          <w:sz w:val="28"/>
          <w:szCs w:val="28"/>
        </w:rPr>
      </w:pPr>
      <w:r w:rsidRPr="00AA72EA">
        <w:rPr>
          <w:sz w:val="28"/>
          <w:szCs w:val="28"/>
        </w:rPr>
        <w:t>утвержденных документов территориального планирования;</w:t>
      </w:r>
    </w:p>
    <w:p w:rsidR="002F679A" w:rsidRPr="00AA72EA" w:rsidRDefault="002F679A" w:rsidP="00882B4E">
      <w:pPr>
        <w:shd w:val="clear" w:color="auto" w:fill="FFFFFF"/>
        <w:ind w:firstLine="709"/>
        <w:jc w:val="both"/>
        <w:rPr>
          <w:sz w:val="28"/>
          <w:szCs w:val="28"/>
        </w:rPr>
      </w:pPr>
      <w:r w:rsidRPr="00AA72EA">
        <w:rPr>
          <w:sz w:val="28"/>
          <w:szCs w:val="28"/>
        </w:rPr>
        <w:t>правил землепользования и застройки;</w:t>
      </w:r>
    </w:p>
    <w:p w:rsidR="002F679A" w:rsidRPr="00AA72EA" w:rsidRDefault="002F679A" w:rsidP="00882B4E">
      <w:pPr>
        <w:shd w:val="clear" w:color="auto" w:fill="FFFFFF"/>
        <w:ind w:firstLine="709"/>
        <w:jc w:val="both"/>
        <w:rPr>
          <w:sz w:val="28"/>
          <w:szCs w:val="28"/>
        </w:rPr>
      </w:pPr>
      <w:r w:rsidRPr="00AA72EA">
        <w:rPr>
          <w:sz w:val="28"/>
          <w:szCs w:val="28"/>
        </w:rPr>
        <w:lastRenderedPageBreak/>
        <w:t>проектов планировки территории;</w:t>
      </w:r>
    </w:p>
    <w:p w:rsidR="002F679A" w:rsidRPr="00AA72EA" w:rsidRDefault="002F679A" w:rsidP="00882B4E">
      <w:pPr>
        <w:shd w:val="clear" w:color="auto" w:fill="FFFFFF"/>
        <w:ind w:firstLine="709"/>
        <w:jc w:val="both"/>
        <w:rPr>
          <w:sz w:val="28"/>
          <w:szCs w:val="28"/>
        </w:rPr>
      </w:pPr>
      <w:r w:rsidRPr="00AA72EA">
        <w:rPr>
          <w:sz w:val="28"/>
          <w:szCs w:val="28"/>
        </w:rPr>
        <w:t>землеустроительной документации;</w:t>
      </w:r>
    </w:p>
    <w:p w:rsidR="002F679A" w:rsidRPr="00AA72EA" w:rsidRDefault="002F679A" w:rsidP="00882B4E">
      <w:pPr>
        <w:shd w:val="clear" w:color="auto" w:fill="FFFFFF"/>
        <w:ind w:firstLine="709"/>
        <w:jc w:val="both"/>
        <w:rPr>
          <w:sz w:val="28"/>
          <w:szCs w:val="28"/>
        </w:rPr>
      </w:pPr>
      <w:r w:rsidRPr="00AA72EA">
        <w:rPr>
          <w:sz w:val="28"/>
          <w:szCs w:val="28"/>
        </w:rPr>
        <w:t>положения об особо охраняемой природной территории;</w:t>
      </w:r>
    </w:p>
    <w:p w:rsidR="002F679A" w:rsidRPr="00AA72EA" w:rsidRDefault="002F679A" w:rsidP="00882B4E">
      <w:pPr>
        <w:shd w:val="clear" w:color="auto" w:fill="FFFFFF"/>
        <w:ind w:firstLine="709"/>
        <w:jc w:val="both"/>
        <w:rPr>
          <w:sz w:val="28"/>
          <w:szCs w:val="28"/>
        </w:rPr>
      </w:pPr>
      <w:r w:rsidRPr="00AA72EA">
        <w:rPr>
          <w:sz w:val="28"/>
          <w:szCs w:val="28"/>
        </w:rPr>
        <w:t>о зонах с особыми условиями использования территории;</w:t>
      </w:r>
    </w:p>
    <w:p w:rsidR="002F679A" w:rsidRPr="00AA72EA" w:rsidRDefault="002F679A" w:rsidP="00882B4E">
      <w:pPr>
        <w:shd w:val="clear" w:color="auto" w:fill="FFFFFF"/>
        <w:ind w:firstLine="709"/>
        <w:jc w:val="both"/>
        <w:rPr>
          <w:sz w:val="28"/>
          <w:szCs w:val="28"/>
        </w:rPr>
      </w:pPr>
      <w:r w:rsidRPr="00AA72EA">
        <w:rPr>
          <w:sz w:val="28"/>
          <w:szCs w:val="28"/>
        </w:rPr>
        <w:t>о земельных участках общего пользования и территориях общего пользования, красных линиях;</w:t>
      </w:r>
    </w:p>
    <w:p w:rsidR="002F679A" w:rsidRPr="00AA72EA" w:rsidRDefault="002F679A" w:rsidP="00882B4E">
      <w:pPr>
        <w:shd w:val="clear" w:color="auto" w:fill="FFFFFF"/>
        <w:ind w:firstLine="709"/>
        <w:jc w:val="both"/>
        <w:rPr>
          <w:sz w:val="28"/>
          <w:szCs w:val="28"/>
        </w:rPr>
      </w:pPr>
      <w:r w:rsidRPr="00AA72EA">
        <w:rPr>
          <w:sz w:val="28"/>
          <w:szCs w:val="28"/>
        </w:rPr>
        <w:t>о местоположении границ прилегающих земельных участков;</w:t>
      </w:r>
    </w:p>
    <w:p w:rsidR="002F679A" w:rsidRPr="00AA72EA" w:rsidRDefault="002F679A" w:rsidP="00882B4E">
      <w:pPr>
        <w:shd w:val="clear" w:color="auto" w:fill="FFFFFF"/>
        <w:ind w:firstLine="709"/>
        <w:jc w:val="both"/>
        <w:rPr>
          <w:sz w:val="28"/>
          <w:szCs w:val="28"/>
        </w:rPr>
      </w:pPr>
      <w:r w:rsidRPr="00AA72EA">
        <w:rPr>
          <w:sz w:val="28"/>
          <w:szCs w:val="28"/>
        </w:rPr>
        <w:t>о местоположении зданий, сооружений, объектов незавершенного строительства.</w:t>
      </w:r>
    </w:p>
    <w:p w:rsidR="002F679A" w:rsidRPr="00AA72EA" w:rsidRDefault="002F679A" w:rsidP="00882B4E">
      <w:pPr>
        <w:shd w:val="clear" w:color="auto" w:fill="FFFFFF"/>
        <w:ind w:firstLine="709"/>
        <w:jc w:val="both"/>
        <w:rPr>
          <w:sz w:val="28"/>
          <w:szCs w:val="28"/>
        </w:rPr>
      </w:pPr>
      <w:r w:rsidRPr="00AA72EA">
        <w:rPr>
          <w:sz w:val="28"/>
          <w:szCs w:val="28"/>
        </w:rPr>
        <w:t>2.3. Подготовка схемы границ прилегающей территории может осуществляться с использованием технологических и программных средств.</w:t>
      </w:r>
    </w:p>
    <w:p w:rsidR="002F679A" w:rsidRPr="00AA72EA" w:rsidRDefault="002F679A" w:rsidP="00882B4E">
      <w:pPr>
        <w:shd w:val="clear" w:color="auto" w:fill="FFFFFF"/>
        <w:ind w:firstLine="709"/>
        <w:jc w:val="both"/>
        <w:rPr>
          <w:sz w:val="28"/>
          <w:szCs w:val="28"/>
        </w:rPr>
      </w:pPr>
      <w:r w:rsidRPr="00AA72EA">
        <w:rPr>
          <w:sz w:val="28"/>
          <w:szCs w:val="28"/>
        </w:rP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F679A" w:rsidRPr="00AA72EA" w:rsidRDefault="002F679A" w:rsidP="00882B4E">
      <w:pPr>
        <w:shd w:val="clear" w:color="auto" w:fill="FFFFFF"/>
        <w:ind w:firstLine="709"/>
        <w:jc w:val="both"/>
        <w:rPr>
          <w:sz w:val="28"/>
          <w:szCs w:val="28"/>
        </w:rPr>
      </w:pPr>
      <w:r w:rsidRPr="00AA72EA">
        <w:rPr>
          <w:sz w:val="28"/>
          <w:szCs w:val="28"/>
        </w:rPr>
        <w:t>2.5. В текстовой части схемы границ прилегающей территории приводятся:</w:t>
      </w:r>
    </w:p>
    <w:p w:rsidR="002F679A" w:rsidRPr="00AA72EA" w:rsidRDefault="002F679A" w:rsidP="00882B4E">
      <w:pPr>
        <w:shd w:val="clear" w:color="auto" w:fill="FFFFFF"/>
        <w:ind w:firstLine="709"/>
        <w:jc w:val="both"/>
        <w:rPr>
          <w:sz w:val="28"/>
          <w:szCs w:val="28"/>
        </w:rPr>
      </w:pPr>
      <w:proofErr w:type="gramStart"/>
      <w:r w:rsidRPr="00AA72EA">
        <w:rPr>
          <w:sz w:val="28"/>
          <w:szCs w:val="28"/>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F679A" w:rsidRPr="00AA72EA" w:rsidRDefault="002F679A" w:rsidP="00882B4E">
      <w:pPr>
        <w:shd w:val="clear" w:color="auto" w:fill="FFFFFF"/>
        <w:ind w:firstLine="709"/>
        <w:jc w:val="both"/>
        <w:rPr>
          <w:sz w:val="28"/>
          <w:szCs w:val="28"/>
        </w:rPr>
      </w:pPr>
      <w:proofErr w:type="gramStart"/>
      <w:r w:rsidRPr="00AA72EA">
        <w:rPr>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F679A" w:rsidRPr="00AA72EA" w:rsidRDefault="002F679A" w:rsidP="00882B4E">
      <w:pPr>
        <w:shd w:val="clear" w:color="auto" w:fill="FFFFFF"/>
        <w:ind w:firstLine="709"/>
        <w:jc w:val="both"/>
        <w:rPr>
          <w:sz w:val="28"/>
          <w:szCs w:val="28"/>
        </w:rPr>
      </w:pPr>
      <w:r w:rsidRPr="00AA72EA">
        <w:rPr>
          <w:sz w:val="28"/>
          <w:szCs w:val="28"/>
        </w:rPr>
        <w:t>3) проектная площадь прилегающей территории, образуемой в соответствии со схемой границ прилегающей территории;</w:t>
      </w:r>
    </w:p>
    <w:p w:rsidR="002F679A" w:rsidRPr="00AA72EA" w:rsidRDefault="002F679A" w:rsidP="00882B4E">
      <w:pPr>
        <w:shd w:val="clear" w:color="auto" w:fill="FFFFFF"/>
        <w:ind w:firstLine="709"/>
        <w:jc w:val="both"/>
        <w:rPr>
          <w:sz w:val="28"/>
          <w:szCs w:val="28"/>
        </w:rPr>
      </w:pPr>
      <w:r w:rsidRPr="00AA72EA">
        <w:rPr>
          <w:sz w:val="28"/>
          <w:szCs w:val="28"/>
        </w:rPr>
        <w:t>4) наличие объектов (в том числе благоустройства), расположенных на прилегающей территории, с их описанием;</w:t>
      </w:r>
    </w:p>
    <w:p w:rsidR="002F679A" w:rsidRPr="00AA72EA" w:rsidRDefault="002F679A" w:rsidP="00882B4E">
      <w:pPr>
        <w:shd w:val="clear" w:color="auto" w:fill="FFFFFF"/>
        <w:ind w:firstLine="709"/>
        <w:jc w:val="both"/>
        <w:rPr>
          <w:sz w:val="28"/>
          <w:szCs w:val="28"/>
        </w:rPr>
      </w:pPr>
      <w:r w:rsidRPr="00AA72EA">
        <w:rPr>
          <w:sz w:val="28"/>
          <w:szCs w:val="28"/>
        </w:rPr>
        <w:t>5) площадь озелененной территории с указанием состава озеленения;</w:t>
      </w:r>
    </w:p>
    <w:p w:rsidR="002F679A" w:rsidRPr="00AA72EA" w:rsidRDefault="002F679A" w:rsidP="00882B4E">
      <w:pPr>
        <w:shd w:val="clear" w:color="auto" w:fill="FFFFFF"/>
        <w:ind w:firstLine="709"/>
        <w:jc w:val="both"/>
        <w:rPr>
          <w:sz w:val="28"/>
          <w:szCs w:val="28"/>
        </w:rPr>
      </w:pPr>
      <w:r w:rsidRPr="00AA72EA">
        <w:rPr>
          <w:sz w:val="28"/>
          <w:szCs w:val="28"/>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F679A" w:rsidRPr="00AA72EA" w:rsidRDefault="002F679A" w:rsidP="00882B4E">
      <w:pPr>
        <w:shd w:val="clear" w:color="auto" w:fill="FFFFFF"/>
        <w:ind w:firstLine="709"/>
        <w:jc w:val="both"/>
        <w:rPr>
          <w:sz w:val="28"/>
          <w:szCs w:val="28"/>
        </w:rPr>
      </w:pPr>
      <w:r w:rsidRPr="00AA72EA">
        <w:rPr>
          <w:sz w:val="28"/>
          <w:szCs w:val="28"/>
        </w:rPr>
        <w:t>7) изображение границ прилегающей территории, условные обозначения, примененные при подготовке изображения;</w:t>
      </w:r>
    </w:p>
    <w:p w:rsidR="002F679A" w:rsidRPr="00AA72EA" w:rsidRDefault="002F679A" w:rsidP="00882B4E">
      <w:pPr>
        <w:shd w:val="clear" w:color="auto" w:fill="FFFFFF"/>
        <w:ind w:firstLine="709"/>
        <w:jc w:val="both"/>
        <w:rPr>
          <w:sz w:val="28"/>
          <w:szCs w:val="28"/>
        </w:rPr>
      </w:pPr>
      <w:r w:rsidRPr="00AA72EA">
        <w:rPr>
          <w:sz w:val="28"/>
          <w:szCs w:val="28"/>
        </w:rPr>
        <w:t>8)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2F679A" w:rsidRPr="00AA72EA" w:rsidRDefault="002F679A" w:rsidP="00882B4E">
      <w:pPr>
        <w:shd w:val="clear" w:color="auto" w:fill="FFFFFF"/>
        <w:ind w:firstLine="709"/>
        <w:jc w:val="both"/>
        <w:rPr>
          <w:sz w:val="28"/>
          <w:szCs w:val="28"/>
        </w:rPr>
      </w:pPr>
      <w:r w:rsidRPr="00AA72EA">
        <w:rPr>
          <w:sz w:val="28"/>
          <w:szCs w:val="28"/>
        </w:rPr>
        <w:lastRenderedPageBreak/>
        <w:t>2.6. Проектная площадь прилегающей территории вычисляется с использованием технологических и программных средств.</w:t>
      </w:r>
    </w:p>
    <w:p w:rsidR="002F679A" w:rsidRPr="00AA72EA" w:rsidRDefault="002F679A" w:rsidP="00882B4E">
      <w:pPr>
        <w:shd w:val="clear" w:color="auto" w:fill="FFFFFF"/>
        <w:ind w:firstLine="709"/>
        <w:jc w:val="both"/>
        <w:rPr>
          <w:sz w:val="28"/>
          <w:szCs w:val="28"/>
        </w:rPr>
      </w:pPr>
      <w:r w:rsidRPr="00AA72EA">
        <w:rPr>
          <w:sz w:val="28"/>
          <w:szCs w:val="28"/>
        </w:rPr>
        <w:t>2.7. Схема границ прилегающей территории должна быть заверена подписью и печатью (при наличии) заявителя.</w:t>
      </w:r>
    </w:p>
    <w:p w:rsidR="002F679A" w:rsidRDefault="002F679A" w:rsidP="00882B4E">
      <w:pPr>
        <w:shd w:val="clear" w:color="auto" w:fill="FFFFFF"/>
        <w:ind w:firstLine="709"/>
        <w:jc w:val="both"/>
        <w:rPr>
          <w:sz w:val="28"/>
          <w:szCs w:val="28"/>
        </w:rPr>
      </w:pPr>
      <w:r w:rsidRPr="00AA72EA">
        <w:rPr>
          <w:sz w:val="28"/>
          <w:szCs w:val="28"/>
        </w:rPr>
        <w:t>2.8. Графическая часть схемы прилегающей территории составляется в масштабе 1:</w:t>
      </w:r>
      <w:r w:rsidR="00E814E0">
        <w:rPr>
          <w:sz w:val="28"/>
          <w:szCs w:val="28"/>
        </w:rPr>
        <w:t>300</w:t>
      </w:r>
      <w:r w:rsidRPr="00AA72EA">
        <w:rPr>
          <w:sz w:val="28"/>
          <w:szCs w:val="28"/>
        </w:rPr>
        <w:t xml:space="preserve"> с использованием системы координат, применяемой при ведении Единого государственного реестра недвижимости.</w:t>
      </w:r>
    </w:p>
    <w:p w:rsidR="00F34EC5" w:rsidRDefault="00F34EC5" w:rsidP="00AF7E66">
      <w:pPr>
        <w:shd w:val="clear" w:color="auto" w:fill="FFFFFF"/>
        <w:jc w:val="both"/>
        <w:rPr>
          <w:sz w:val="28"/>
          <w:szCs w:val="28"/>
        </w:rPr>
      </w:pPr>
    </w:p>
    <w:p w:rsidR="00882B4E" w:rsidRDefault="002F679A" w:rsidP="00AF7E66">
      <w:pPr>
        <w:shd w:val="clear" w:color="auto" w:fill="FFFFFF"/>
        <w:jc w:val="both"/>
        <w:rPr>
          <w:sz w:val="28"/>
          <w:szCs w:val="28"/>
        </w:rPr>
      </w:pPr>
      <w:r w:rsidRPr="00AA72EA">
        <w:rPr>
          <w:sz w:val="28"/>
          <w:szCs w:val="28"/>
        </w:rPr>
        <w:t xml:space="preserve">Раздел 3. </w:t>
      </w:r>
      <w:r w:rsidR="003B1510" w:rsidRPr="00AA72EA">
        <w:rPr>
          <w:sz w:val="28"/>
          <w:szCs w:val="28"/>
        </w:rPr>
        <w:t>Утверждение и опубликование</w:t>
      </w:r>
      <w:r w:rsidR="00882B4E">
        <w:rPr>
          <w:sz w:val="28"/>
          <w:szCs w:val="28"/>
        </w:rPr>
        <w:t xml:space="preserve"> </w:t>
      </w:r>
      <w:r w:rsidR="003B1510" w:rsidRPr="00AA72EA">
        <w:rPr>
          <w:sz w:val="28"/>
          <w:szCs w:val="28"/>
        </w:rPr>
        <w:t>схемы границ прилегающей территории</w:t>
      </w:r>
    </w:p>
    <w:p w:rsidR="00F34EC5" w:rsidRPr="00AA72EA" w:rsidRDefault="00F34EC5" w:rsidP="00AF7E66">
      <w:pPr>
        <w:shd w:val="clear" w:color="auto" w:fill="FFFFFF"/>
        <w:jc w:val="both"/>
        <w:rPr>
          <w:sz w:val="28"/>
          <w:szCs w:val="28"/>
        </w:rPr>
      </w:pPr>
    </w:p>
    <w:p w:rsidR="002F679A" w:rsidRDefault="002F679A" w:rsidP="0017043A">
      <w:pPr>
        <w:shd w:val="clear" w:color="auto" w:fill="FFFFFF"/>
        <w:ind w:firstLine="709"/>
        <w:jc w:val="both"/>
        <w:rPr>
          <w:sz w:val="28"/>
          <w:szCs w:val="28"/>
        </w:rPr>
      </w:pPr>
      <w:r w:rsidRPr="00AA72EA">
        <w:rPr>
          <w:sz w:val="28"/>
          <w:szCs w:val="28"/>
        </w:rPr>
        <w:t xml:space="preserve">Схема границ прилегающей территории утверждается постановлением администрации </w:t>
      </w:r>
      <w:r w:rsidR="003B1510">
        <w:rPr>
          <w:sz w:val="28"/>
          <w:szCs w:val="28"/>
        </w:rPr>
        <w:t>Лабазинского сельсовета</w:t>
      </w:r>
      <w:r w:rsidRPr="00AA72EA">
        <w:rPr>
          <w:sz w:val="28"/>
          <w:szCs w:val="28"/>
        </w:rPr>
        <w:t xml:space="preserve"> и подлежит официальному опубликованию на официальном сайте администрации Восточного сельского поселения.</w:t>
      </w:r>
    </w:p>
    <w:p w:rsidR="003B1510" w:rsidRPr="00AA72EA" w:rsidRDefault="003B1510" w:rsidP="00AF7E66">
      <w:pPr>
        <w:shd w:val="clear" w:color="auto" w:fill="FFFFFF"/>
        <w:jc w:val="both"/>
        <w:rPr>
          <w:sz w:val="28"/>
          <w:szCs w:val="28"/>
        </w:rPr>
      </w:pPr>
    </w:p>
    <w:p w:rsidR="002F679A" w:rsidRPr="00AA72EA" w:rsidRDefault="002F679A" w:rsidP="003B1510">
      <w:pPr>
        <w:shd w:val="clear" w:color="auto" w:fill="FFFFFF"/>
        <w:jc w:val="right"/>
        <w:rPr>
          <w:sz w:val="28"/>
          <w:szCs w:val="28"/>
        </w:rPr>
      </w:pPr>
      <w:r w:rsidRPr="00AA72EA">
        <w:rPr>
          <w:sz w:val="28"/>
          <w:szCs w:val="28"/>
        </w:rPr>
        <w:t>Форма</w:t>
      </w:r>
    </w:p>
    <w:p w:rsidR="002F679A" w:rsidRDefault="003B1510" w:rsidP="003B1510">
      <w:pPr>
        <w:shd w:val="clear" w:color="auto" w:fill="FFFFFF"/>
        <w:jc w:val="center"/>
        <w:rPr>
          <w:sz w:val="28"/>
          <w:szCs w:val="28"/>
        </w:rPr>
      </w:pPr>
      <w:r w:rsidRPr="00AA72EA">
        <w:rPr>
          <w:sz w:val="28"/>
          <w:szCs w:val="28"/>
        </w:rPr>
        <w:t>Схема границ прилегающей территории</w:t>
      </w:r>
    </w:p>
    <w:p w:rsidR="003B1510" w:rsidRPr="00AA72EA" w:rsidRDefault="003B1510" w:rsidP="003B1510">
      <w:pPr>
        <w:shd w:val="clear" w:color="auto" w:fill="FFFFFF"/>
        <w:jc w:val="center"/>
        <w:rPr>
          <w:sz w:val="28"/>
          <w:szCs w:val="28"/>
        </w:rPr>
      </w:pPr>
    </w:p>
    <w:p w:rsidR="002F679A" w:rsidRPr="00AA72EA" w:rsidRDefault="002F679A" w:rsidP="00AF7E66">
      <w:pPr>
        <w:shd w:val="clear" w:color="auto" w:fill="FFFFFF"/>
        <w:jc w:val="both"/>
        <w:rPr>
          <w:sz w:val="28"/>
          <w:szCs w:val="28"/>
        </w:rPr>
      </w:pPr>
      <w:r w:rsidRPr="00AA72EA">
        <w:rPr>
          <w:sz w:val="28"/>
          <w:szCs w:val="28"/>
        </w:rPr>
        <w:t>Схема прилегающей территории _________________</w:t>
      </w:r>
      <w:r w:rsidR="00313D57">
        <w:rPr>
          <w:sz w:val="28"/>
          <w:szCs w:val="28"/>
        </w:rPr>
        <w:t>_____</w:t>
      </w:r>
      <w:r w:rsidRPr="00AA72EA">
        <w:rPr>
          <w:sz w:val="28"/>
          <w:szCs w:val="28"/>
        </w:rPr>
        <w:t>________________</w:t>
      </w:r>
    </w:p>
    <w:p w:rsidR="002F679A" w:rsidRPr="00AA72EA" w:rsidRDefault="002F679A" w:rsidP="00AF7E66">
      <w:pPr>
        <w:shd w:val="clear" w:color="auto" w:fill="FFFFFF"/>
        <w:jc w:val="both"/>
        <w:rPr>
          <w:sz w:val="28"/>
          <w:szCs w:val="28"/>
        </w:rPr>
      </w:pPr>
      <w:r w:rsidRPr="00AA72EA">
        <w:rPr>
          <w:sz w:val="28"/>
          <w:szCs w:val="28"/>
        </w:rPr>
        <w:t>1. Местоположение прилегающей территории (адресные ориентиры) ______________________________________________________________</w:t>
      </w:r>
    </w:p>
    <w:p w:rsidR="002F679A" w:rsidRPr="00AA72EA" w:rsidRDefault="002F679A" w:rsidP="00AF7E66">
      <w:pPr>
        <w:shd w:val="clear" w:color="auto" w:fill="FFFFFF"/>
        <w:jc w:val="both"/>
        <w:rPr>
          <w:sz w:val="28"/>
          <w:szCs w:val="28"/>
        </w:rPr>
      </w:pPr>
      <w:r w:rsidRPr="00AA72EA">
        <w:rPr>
          <w:sz w:val="28"/>
          <w:szCs w:val="28"/>
        </w:rPr>
        <w:t>____________________________________________________</w:t>
      </w:r>
      <w:r w:rsidR="00313D57">
        <w:rPr>
          <w:sz w:val="28"/>
          <w:szCs w:val="28"/>
        </w:rPr>
        <w:t>______________</w:t>
      </w:r>
    </w:p>
    <w:p w:rsidR="002F679A" w:rsidRPr="00AA72EA" w:rsidRDefault="002F679A" w:rsidP="00AF7E66">
      <w:pPr>
        <w:shd w:val="clear" w:color="auto" w:fill="FFFFFF"/>
        <w:jc w:val="both"/>
        <w:rPr>
          <w:sz w:val="28"/>
          <w:szCs w:val="28"/>
        </w:rPr>
      </w:pPr>
      <w:r w:rsidRPr="00AA72EA">
        <w:rPr>
          <w:sz w:val="28"/>
          <w:szCs w:val="28"/>
        </w:rPr>
        <w:t>2. Кадастровый номер объекта, по отношению к которому устанавливается прилегающая территория ___________</w:t>
      </w:r>
      <w:r w:rsidR="00396403">
        <w:rPr>
          <w:sz w:val="28"/>
          <w:szCs w:val="28"/>
        </w:rPr>
        <w:t>_______________</w:t>
      </w:r>
      <w:r w:rsidRPr="00AA72EA">
        <w:rPr>
          <w:sz w:val="28"/>
          <w:szCs w:val="28"/>
        </w:rPr>
        <w:t>__________________</w:t>
      </w:r>
    </w:p>
    <w:p w:rsidR="002F679A" w:rsidRPr="00AA72EA" w:rsidRDefault="002F679A" w:rsidP="00AF7E66">
      <w:pPr>
        <w:shd w:val="clear" w:color="auto" w:fill="FFFFFF"/>
        <w:jc w:val="both"/>
        <w:rPr>
          <w:sz w:val="28"/>
          <w:szCs w:val="28"/>
        </w:rPr>
      </w:pPr>
      <w:r w:rsidRPr="00AA72EA">
        <w:rPr>
          <w:sz w:val="28"/>
          <w:szCs w:val="28"/>
        </w:rPr>
        <w:t>3. Сведения о собственнике и (или) ином законном владельце здания,</w:t>
      </w:r>
    </w:p>
    <w:p w:rsidR="002F679A" w:rsidRPr="00AA72EA" w:rsidRDefault="002F679A" w:rsidP="00AF7E66">
      <w:pPr>
        <w:shd w:val="clear" w:color="auto" w:fill="FFFFFF"/>
        <w:jc w:val="both"/>
        <w:rPr>
          <w:sz w:val="28"/>
          <w:szCs w:val="28"/>
        </w:rPr>
      </w:pPr>
      <w:r w:rsidRPr="00AA72EA">
        <w:rPr>
          <w:sz w:val="28"/>
          <w:szCs w:val="28"/>
        </w:rPr>
        <w:t xml:space="preserve">строения, сооружения, земельного участка, а также </w:t>
      </w:r>
      <w:proofErr w:type="gramStart"/>
      <w:r w:rsidRPr="00AA72EA">
        <w:rPr>
          <w:sz w:val="28"/>
          <w:szCs w:val="28"/>
        </w:rPr>
        <w:t>уполномоченном</w:t>
      </w:r>
      <w:proofErr w:type="gramEnd"/>
      <w:r w:rsidRPr="00AA72EA">
        <w:rPr>
          <w:sz w:val="28"/>
          <w:szCs w:val="28"/>
        </w:rPr>
        <w:t xml:space="preserve"> лице:</w:t>
      </w:r>
    </w:p>
    <w:p w:rsidR="002F679A" w:rsidRPr="00AA72EA" w:rsidRDefault="002F679A" w:rsidP="00AF7E66">
      <w:pPr>
        <w:shd w:val="clear" w:color="auto" w:fill="FFFFFF"/>
        <w:jc w:val="both"/>
        <w:rPr>
          <w:sz w:val="28"/>
          <w:szCs w:val="28"/>
        </w:rPr>
      </w:pPr>
      <w:r w:rsidRPr="00AA72EA">
        <w:rPr>
          <w:sz w:val="28"/>
          <w:szCs w:val="28"/>
        </w:rPr>
        <w:t>________________________________________________________________________________________________________________________________</w:t>
      </w:r>
    </w:p>
    <w:p w:rsidR="002F679A" w:rsidRPr="00AA72EA" w:rsidRDefault="002F679A" w:rsidP="00AF7E66">
      <w:pPr>
        <w:shd w:val="clear" w:color="auto" w:fill="FFFFFF"/>
        <w:jc w:val="both"/>
        <w:rPr>
          <w:sz w:val="28"/>
          <w:szCs w:val="28"/>
        </w:rPr>
      </w:pPr>
      <w:r w:rsidRPr="00AA72EA">
        <w:rPr>
          <w:sz w:val="28"/>
          <w:szCs w:val="28"/>
        </w:rPr>
        <w:t>__________________________________________________________________4 Площадь прилегающей территории: ___</w:t>
      </w:r>
      <w:r w:rsidR="00396403">
        <w:rPr>
          <w:sz w:val="28"/>
          <w:szCs w:val="28"/>
        </w:rPr>
        <w:t>___</w:t>
      </w:r>
      <w:r w:rsidRPr="00AA72EA">
        <w:rPr>
          <w:sz w:val="28"/>
          <w:szCs w:val="28"/>
        </w:rPr>
        <w:t>___ (кв. м)</w:t>
      </w:r>
    </w:p>
    <w:p w:rsidR="002F679A" w:rsidRPr="00AA72EA" w:rsidRDefault="002F679A" w:rsidP="00AF7E66">
      <w:pPr>
        <w:shd w:val="clear" w:color="auto" w:fill="FFFFFF"/>
        <w:jc w:val="both"/>
        <w:rPr>
          <w:sz w:val="28"/>
          <w:szCs w:val="28"/>
        </w:rPr>
      </w:pPr>
      <w:r w:rsidRPr="00AA72EA">
        <w:rPr>
          <w:sz w:val="28"/>
          <w:szCs w:val="28"/>
        </w:rPr>
        <w:t>____________________________________</w:t>
      </w:r>
      <w:r w:rsidR="00396403">
        <w:rPr>
          <w:sz w:val="28"/>
          <w:szCs w:val="28"/>
        </w:rPr>
        <w:t>______________________________</w:t>
      </w:r>
    </w:p>
    <w:p w:rsidR="002F679A" w:rsidRPr="00AA72EA" w:rsidRDefault="002F679A" w:rsidP="00AF7E66">
      <w:pPr>
        <w:shd w:val="clear" w:color="auto" w:fill="FFFFFF"/>
        <w:jc w:val="both"/>
        <w:rPr>
          <w:sz w:val="28"/>
          <w:szCs w:val="28"/>
        </w:rPr>
      </w:pPr>
      <w:r w:rsidRPr="00AA72EA">
        <w:rPr>
          <w:sz w:val="28"/>
          <w:szCs w:val="28"/>
        </w:rPr>
        <w:t>5. Вид разрешенного использования земельного участка, по отношению к которому устанавливается прилегающая территория: ______________________________________________________________</w:t>
      </w:r>
    </w:p>
    <w:p w:rsidR="00396403" w:rsidRDefault="002F679A" w:rsidP="00396403">
      <w:pPr>
        <w:shd w:val="clear" w:color="auto" w:fill="FFFFFF"/>
        <w:jc w:val="center"/>
        <w:rPr>
          <w:sz w:val="28"/>
          <w:szCs w:val="28"/>
        </w:rPr>
      </w:pPr>
      <w:r w:rsidRPr="00AA72EA">
        <w:rPr>
          <w:sz w:val="28"/>
          <w:szCs w:val="28"/>
        </w:rPr>
        <w:t>___________________________________</w:t>
      </w:r>
      <w:r w:rsidR="00396403">
        <w:rPr>
          <w:sz w:val="28"/>
          <w:szCs w:val="28"/>
        </w:rPr>
        <w:t>_______________________________</w:t>
      </w:r>
    </w:p>
    <w:p w:rsidR="002F679A" w:rsidRPr="00396403" w:rsidRDefault="002F679A" w:rsidP="00396403">
      <w:pPr>
        <w:shd w:val="clear" w:color="auto" w:fill="FFFFFF"/>
        <w:jc w:val="center"/>
        <w:rPr>
          <w:sz w:val="28"/>
          <w:szCs w:val="28"/>
          <w:vertAlign w:val="superscript"/>
        </w:rPr>
      </w:pPr>
      <w:r w:rsidRPr="00396403">
        <w:rPr>
          <w:sz w:val="28"/>
          <w:szCs w:val="28"/>
          <w:vertAlign w:val="superscript"/>
        </w:rPr>
        <w:t>(при наличии)</w:t>
      </w:r>
    </w:p>
    <w:p w:rsidR="002F679A" w:rsidRPr="00AA72EA" w:rsidRDefault="002F679A" w:rsidP="00AF7E66">
      <w:pPr>
        <w:shd w:val="clear" w:color="auto" w:fill="FFFFFF"/>
        <w:jc w:val="both"/>
        <w:rPr>
          <w:sz w:val="28"/>
          <w:szCs w:val="28"/>
        </w:rPr>
      </w:pPr>
      <w:r w:rsidRPr="00AA72EA">
        <w:rPr>
          <w:sz w:val="28"/>
          <w:szCs w:val="28"/>
        </w:rPr>
        <w:t xml:space="preserve">6. Наличие объектов (в том числе благоустройства), расположенных </w:t>
      </w:r>
      <w:proofErr w:type="gramStart"/>
      <w:r w:rsidRPr="00AA72EA">
        <w:rPr>
          <w:sz w:val="28"/>
          <w:szCs w:val="28"/>
        </w:rPr>
        <w:t>на</w:t>
      </w:r>
      <w:proofErr w:type="gramEnd"/>
    </w:p>
    <w:p w:rsidR="002F679A" w:rsidRPr="00AA72EA" w:rsidRDefault="002F679A" w:rsidP="00AF7E66">
      <w:pPr>
        <w:shd w:val="clear" w:color="auto" w:fill="FFFFFF"/>
        <w:jc w:val="both"/>
        <w:rPr>
          <w:sz w:val="28"/>
          <w:szCs w:val="28"/>
        </w:rPr>
      </w:pPr>
      <w:r w:rsidRPr="00AA72EA">
        <w:rPr>
          <w:sz w:val="28"/>
          <w:szCs w:val="28"/>
        </w:rPr>
        <w:t>прилегающей территории, с их описанием _____________________________</w:t>
      </w:r>
    </w:p>
    <w:p w:rsidR="002F679A" w:rsidRPr="00AA72EA" w:rsidRDefault="002F679A" w:rsidP="00AF7E66">
      <w:pPr>
        <w:shd w:val="clear" w:color="auto" w:fill="FFFFFF"/>
        <w:jc w:val="both"/>
        <w:rPr>
          <w:sz w:val="28"/>
          <w:szCs w:val="28"/>
        </w:rPr>
      </w:pPr>
      <w:r w:rsidRPr="00AA72EA">
        <w:rPr>
          <w:sz w:val="28"/>
          <w:szCs w:val="28"/>
        </w:rPr>
        <w:t>________________________________________________________________________________________________________________________________</w:t>
      </w:r>
    </w:p>
    <w:p w:rsidR="002F679A" w:rsidRPr="00AA72EA" w:rsidRDefault="002F679A" w:rsidP="00AF7E66">
      <w:pPr>
        <w:shd w:val="clear" w:color="auto" w:fill="FFFFFF"/>
        <w:jc w:val="both"/>
        <w:rPr>
          <w:sz w:val="28"/>
          <w:szCs w:val="28"/>
        </w:rPr>
      </w:pPr>
      <w:r w:rsidRPr="00AA72EA">
        <w:rPr>
          <w:sz w:val="28"/>
          <w:szCs w:val="28"/>
        </w:rPr>
        <w:t>7. Площадь озелененной территории (при ее наличии ______ кв. м), состав</w:t>
      </w:r>
    </w:p>
    <w:p w:rsidR="002F679A" w:rsidRDefault="002F679A" w:rsidP="00AF7E66">
      <w:pPr>
        <w:shd w:val="clear" w:color="auto" w:fill="FFFFFF"/>
        <w:jc w:val="both"/>
        <w:rPr>
          <w:sz w:val="28"/>
          <w:szCs w:val="28"/>
        </w:rPr>
      </w:pPr>
      <w:r w:rsidRPr="00AA72EA">
        <w:rPr>
          <w:sz w:val="28"/>
          <w:szCs w:val="28"/>
        </w:rPr>
        <w:t>озеленения (при наличии - деревья в ____ шт., газон, цветники в кв. м ____)</w:t>
      </w:r>
    </w:p>
    <w:p w:rsidR="00396403" w:rsidRPr="00AA72EA" w:rsidRDefault="00396403" w:rsidP="00AF7E66">
      <w:pPr>
        <w:shd w:val="clear" w:color="auto" w:fill="FFFFFF"/>
        <w:jc w:val="both"/>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6"/>
        <w:gridCol w:w="2752"/>
        <w:gridCol w:w="2752"/>
      </w:tblGrid>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jc w:val="center"/>
              <w:rPr>
                <w:sz w:val="28"/>
                <w:szCs w:val="28"/>
              </w:rPr>
            </w:pPr>
            <w:r w:rsidRPr="00AA72EA">
              <w:rPr>
                <w:sz w:val="28"/>
                <w:szCs w:val="28"/>
              </w:rPr>
              <w:t xml:space="preserve">Обозначение характерных </w:t>
            </w:r>
            <w:r w:rsidRPr="00AA72EA">
              <w:rPr>
                <w:sz w:val="28"/>
                <w:szCs w:val="28"/>
              </w:rPr>
              <w:lastRenderedPageBreak/>
              <w:t>точек границ</w:t>
            </w:r>
          </w:p>
        </w:tc>
        <w:tc>
          <w:tcPr>
            <w:tcW w:w="0" w:type="auto"/>
            <w:gridSpan w:val="2"/>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jc w:val="center"/>
              <w:rPr>
                <w:sz w:val="28"/>
                <w:szCs w:val="28"/>
              </w:rPr>
            </w:pPr>
            <w:r w:rsidRPr="00AA72EA">
              <w:rPr>
                <w:sz w:val="28"/>
                <w:szCs w:val="28"/>
              </w:rPr>
              <w:lastRenderedPageBreak/>
              <w:t xml:space="preserve">Координаты, </w:t>
            </w:r>
            <w:proofErr w:type="gramStart"/>
            <w:r w:rsidRPr="00AA72EA">
              <w:rPr>
                <w:sz w:val="28"/>
                <w:szCs w:val="28"/>
              </w:rPr>
              <w:t>м</w:t>
            </w:r>
            <w:proofErr w:type="gramEnd"/>
            <w:r w:rsidRPr="00AA72EA">
              <w:rPr>
                <w:sz w:val="28"/>
                <w:szCs w:val="28"/>
              </w:rPr>
              <w:t xml:space="preserve"> (с точностью до двух знаков </w:t>
            </w:r>
            <w:r w:rsidRPr="00AA72EA">
              <w:rPr>
                <w:sz w:val="28"/>
                <w:szCs w:val="28"/>
              </w:rPr>
              <w:lastRenderedPageBreak/>
              <w:t>после запятой)</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lastRenderedPageBreak/>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X</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Y</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r>
    </w:tbl>
    <w:p w:rsidR="002F679A" w:rsidRPr="00AA72EA" w:rsidRDefault="002F679A" w:rsidP="00AF7E66">
      <w:pPr>
        <w:shd w:val="clear" w:color="auto" w:fill="FFFFFF"/>
        <w:jc w:val="both"/>
        <w:rPr>
          <w:sz w:val="28"/>
          <w:szCs w:val="28"/>
        </w:rPr>
      </w:pPr>
      <w:r w:rsidRPr="00AA72EA">
        <w:rPr>
          <w:sz w:val="28"/>
          <w:szCs w:val="28"/>
        </w:rPr>
        <w:t>Заявитель _______</w:t>
      </w:r>
      <w:r w:rsidR="00396403">
        <w:rPr>
          <w:sz w:val="28"/>
          <w:szCs w:val="28"/>
        </w:rPr>
        <w:t>___</w:t>
      </w:r>
      <w:r w:rsidRPr="00AA72EA">
        <w:rPr>
          <w:sz w:val="28"/>
          <w:szCs w:val="28"/>
        </w:rPr>
        <w:t>____ _______________________</w:t>
      </w:r>
    </w:p>
    <w:p w:rsidR="002F679A" w:rsidRPr="00396403" w:rsidRDefault="00396403" w:rsidP="00AF7E66">
      <w:pPr>
        <w:shd w:val="clear" w:color="auto" w:fill="FFFFFF"/>
        <w:jc w:val="both"/>
        <w:rPr>
          <w:sz w:val="28"/>
          <w:szCs w:val="28"/>
          <w:vertAlign w:val="superscript"/>
        </w:rPr>
      </w:pPr>
      <w:r>
        <w:rPr>
          <w:sz w:val="28"/>
          <w:szCs w:val="28"/>
          <w:vertAlign w:val="superscript"/>
        </w:rPr>
        <w:t xml:space="preserve">                                            (подпись)                                </w:t>
      </w:r>
      <w:r w:rsidR="002F679A" w:rsidRPr="00396403">
        <w:rPr>
          <w:sz w:val="28"/>
          <w:szCs w:val="28"/>
          <w:vertAlign w:val="superscript"/>
        </w:rPr>
        <w:t xml:space="preserve"> (расшифровка подписи)</w:t>
      </w:r>
    </w:p>
    <w:p w:rsidR="002F679A" w:rsidRPr="00AA72EA" w:rsidRDefault="002F679A" w:rsidP="00AF7E66">
      <w:pPr>
        <w:shd w:val="clear" w:color="auto" w:fill="FFFFFF"/>
        <w:jc w:val="both"/>
        <w:rPr>
          <w:sz w:val="28"/>
          <w:szCs w:val="28"/>
        </w:rPr>
      </w:pPr>
      <w:r w:rsidRPr="00AA72EA">
        <w:rPr>
          <w:sz w:val="28"/>
          <w:szCs w:val="28"/>
        </w:rPr>
        <w:t>М.П.</w:t>
      </w:r>
    </w:p>
    <w:p w:rsidR="002F679A" w:rsidRPr="00396403" w:rsidRDefault="002F679A" w:rsidP="00AF7E66">
      <w:pPr>
        <w:shd w:val="clear" w:color="auto" w:fill="FFFFFF"/>
        <w:jc w:val="both"/>
        <w:rPr>
          <w:sz w:val="28"/>
          <w:szCs w:val="28"/>
          <w:vertAlign w:val="superscript"/>
        </w:rPr>
      </w:pPr>
      <w:r w:rsidRPr="00396403">
        <w:rPr>
          <w:sz w:val="28"/>
          <w:szCs w:val="28"/>
          <w:vertAlign w:val="superscript"/>
        </w:rPr>
        <w:t>(для юридических лиц и индивидуальных предпринимателей)</w:t>
      </w:r>
    </w:p>
    <w:p w:rsidR="002F679A" w:rsidRPr="00AA72EA" w:rsidRDefault="002F679A" w:rsidP="00AF7E66">
      <w:pPr>
        <w:shd w:val="clear" w:color="auto" w:fill="FFFFFF"/>
        <w:jc w:val="both"/>
        <w:rPr>
          <w:sz w:val="28"/>
          <w:szCs w:val="28"/>
        </w:rPr>
      </w:pPr>
      <w:r w:rsidRPr="00AA72EA">
        <w:rPr>
          <w:sz w:val="28"/>
          <w:szCs w:val="28"/>
        </w:rPr>
        <w:t>Графическая часть</w:t>
      </w:r>
    </w:p>
    <w:tbl>
      <w:tblPr>
        <w:tblW w:w="0" w:type="auto"/>
        <w:tblCellMar>
          <w:left w:w="0" w:type="dxa"/>
          <w:right w:w="0" w:type="dxa"/>
        </w:tblCellMar>
        <w:tblLook w:val="04A0"/>
      </w:tblPr>
      <w:tblGrid>
        <w:gridCol w:w="2814"/>
      </w:tblGrid>
      <w:tr w:rsidR="002F679A" w:rsidRPr="00AA72EA" w:rsidTr="00BA2FEB">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tbl>
            <w:tblPr>
              <w:tblW w:w="0" w:type="auto"/>
              <w:tblCellMar>
                <w:left w:w="0" w:type="dxa"/>
                <w:right w:w="0" w:type="dxa"/>
              </w:tblCellMar>
              <w:tblLook w:val="04A0"/>
            </w:tblPr>
            <w:tblGrid>
              <w:gridCol w:w="2803"/>
            </w:tblGrid>
            <w:tr w:rsidR="002F679A" w:rsidRPr="00AA72EA" w:rsidTr="00BA2FEB">
              <w:tc>
                <w:tcPr>
                  <w:tcW w:w="0" w:type="auto"/>
                  <w:tcBorders>
                    <w:top w:val="single" w:sz="2" w:space="0" w:color="auto"/>
                    <w:left w:val="single" w:sz="2" w:space="0" w:color="auto"/>
                    <w:bottom w:val="single" w:sz="2" w:space="0" w:color="auto"/>
                    <w:right w:val="single" w:sz="2" w:space="0" w:color="auto"/>
                  </w:tcBorders>
                  <w:vAlign w:val="center"/>
                  <w:hideMark/>
                </w:tcPr>
                <w:p w:rsidR="002F679A" w:rsidRPr="00AA72EA" w:rsidRDefault="002F679A" w:rsidP="00AF7E66">
                  <w:pPr>
                    <w:jc w:val="both"/>
                    <w:rPr>
                      <w:sz w:val="28"/>
                      <w:szCs w:val="28"/>
                    </w:rPr>
                  </w:pPr>
                  <w:r w:rsidRPr="00AA72EA">
                    <w:rPr>
                      <w:sz w:val="28"/>
                      <w:szCs w:val="28"/>
                    </w:rPr>
                    <w:t>Масштаб 1:500   1:1000</w:t>
                  </w:r>
                </w:p>
              </w:tc>
            </w:tr>
          </w:tbl>
          <w:p w:rsidR="002F679A" w:rsidRPr="00AA72EA" w:rsidRDefault="002F679A" w:rsidP="00AF7E66">
            <w:pPr>
              <w:jc w:val="both"/>
              <w:rPr>
                <w:sz w:val="28"/>
                <w:szCs w:val="28"/>
              </w:rPr>
            </w:pPr>
            <w:r w:rsidRPr="00AA72EA">
              <w:rPr>
                <w:sz w:val="28"/>
                <w:szCs w:val="28"/>
              </w:rPr>
              <w:t> </w:t>
            </w:r>
          </w:p>
        </w:tc>
      </w:tr>
    </w:tbl>
    <w:p w:rsidR="002F679A" w:rsidRPr="00AA72EA" w:rsidRDefault="002F679A" w:rsidP="00AF7E66">
      <w:pPr>
        <w:shd w:val="clear" w:color="auto" w:fill="FFFFFF"/>
        <w:jc w:val="both"/>
        <w:rPr>
          <w:sz w:val="28"/>
          <w:szCs w:val="28"/>
        </w:rPr>
      </w:pPr>
      <w:r w:rsidRPr="00AA72EA">
        <w:rPr>
          <w:sz w:val="28"/>
          <w:szCs w:val="28"/>
        </w:rPr>
        <w:t>Условные обозначения: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9"/>
        <w:gridCol w:w="7301"/>
      </w:tblGrid>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граница прилегающей территории (отображается оранжевым цветом)</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1</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поворотная точка границ прилегающей те</w:t>
            </w:r>
            <w:r w:rsidR="00396403">
              <w:rPr>
                <w:sz w:val="28"/>
                <w:szCs w:val="28"/>
              </w:rPr>
              <w:t>рритории (отображается красным</w:t>
            </w:r>
            <w:r w:rsidRPr="00AA72EA">
              <w:rPr>
                <w:sz w:val="28"/>
                <w:szCs w:val="28"/>
              </w:rPr>
              <w:t xml:space="preserve"> цветом)</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27:17:ххххххх</w:t>
            </w:r>
            <w:proofErr w:type="gramStart"/>
            <w:r w:rsidRPr="00AA72EA">
              <w:rPr>
                <w:sz w:val="28"/>
                <w:szCs w:val="28"/>
              </w:rPr>
              <w:t>:х</w:t>
            </w:r>
            <w:proofErr w:type="gramEnd"/>
            <w:r w:rsidRPr="00AA72EA">
              <w:rPr>
                <w:sz w:val="28"/>
                <w:szCs w:val="28"/>
              </w:rPr>
              <w:t>х</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27:17:ххххххх</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кадастровый квартал (отображается голубым цветом)</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граница кадастрового квартала (отображается голубым цветом)</w:t>
            </w:r>
          </w:p>
        </w:tc>
      </w:tr>
      <w:tr w:rsidR="002F679A" w:rsidRPr="00AA72EA" w:rsidTr="00BA2FEB">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AF7E66">
            <w:pPr>
              <w:jc w:val="both"/>
              <w:rPr>
                <w:sz w:val="28"/>
                <w:szCs w:val="28"/>
              </w:rPr>
            </w:pPr>
            <w:r w:rsidRPr="00AA72EA">
              <w:rPr>
                <w:sz w:val="28"/>
                <w:szCs w:val="28"/>
              </w:rPr>
              <w:t> </w:t>
            </w:r>
          </w:p>
        </w:tc>
        <w:tc>
          <w:tcPr>
            <w:tcW w:w="0" w:type="auto"/>
            <w:tcBorders>
              <w:top w:val="single" w:sz="2" w:space="0" w:color="auto"/>
              <w:left w:val="single" w:sz="2" w:space="0" w:color="auto"/>
              <w:bottom w:val="single" w:sz="2" w:space="0" w:color="auto"/>
              <w:right w:val="single" w:sz="2" w:space="0" w:color="auto"/>
            </w:tcBorders>
            <w:hideMark/>
          </w:tcPr>
          <w:p w:rsidR="002F679A" w:rsidRPr="00AA72EA" w:rsidRDefault="002F679A" w:rsidP="00396403">
            <w:pPr>
              <w:ind w:left="71" w:right="144"/>
              <w:jc w:val="both"/>
              <w:rPr>
                <w:sz w:val="28"/>
                <w:szCs w:val="28"/>
              </w:rPr>
            </w:pPr>
            <w:r w:rsidRPr="00AA72EA">
              <w:rPr>
                <w:sz w:val="28"/>
                <w:szCs w:val="28"/>
              </w:rPr>
              <w:t>граница объектов, расположенных на прилегающей территории (отображается черным цветом)</w:t>
            </w:r>
          </w:p>
        </w:tc>
      </w:tr>
    </w:tbl>
    <w:p w:rsidR="002F679A" w:rsidRPr="00AA72EA" w:rsidRDefault="002F679A" w:rsidP="00AF7E66">
      <w:pPr>
        <w:shd w:val="clear" w:color="auto" w:fill="FFFFFF"/>
        <w:jc w:val="both"/>
        <w:rPr>
          <w:sz w:val="28"/>
          <w:szCs w:val="28"/>
        </w:rPr>
      </w:pPr>
      <w:r w:rsidRPr="00AA72EA">
        <w:rPr>
          <w:sz w:val="28"/>
          <w:szCs w:val="28"/>
        </w:rPr>
        <w:t>Заявитель ______</w:t>
      </w:r>
      <w:r w:rsidR="00396403">
        <w:rPr>
          <w:sz w:val="28"/>
          <w:szCs w:val="28"/>
        </w:rPr>
        <w:t>__</w:t>
      </w:r>
      <w:r w:rsidRPr="00AA72EA">
        <w:rPr>
          <w:sz w:val="28"/>
          <w:szCs w:val="28"/>
        </w:rPr>
        <w:t>_____ _______________________</w:t>
      </w:r>
    </w:p>
    <w:p w:rsidR="00396403" w:rsidRPr="00396403" w:rsidRDefault="00396403" w:rsidP="00396403">
      <w:pPr>
        <w:shd w:val="clear" w:color="auto" w:fill="FFFFFF"/>
        <w:jc w:val="both"/>
        <w:rPr>
          <w:sz w:val="28"/>
          <w:szCs w:val="28"/>
          <w:vertAlign w:val="superscript"/>
        </w:rPr>
      </w:pPr>
      <w:r>
        <w:rPr>
          <w:sz w:val="28"/>
          <w:szCs w:val="28"/>
          <w:vertAlign w:val="superscript"/>
        </w:rPr>
        <w:t xml:space="preserve">                                           (подпись)                               </w:t>
      </w:r>
      <w:r w:rsidR="002F679A" w:rsidRPr="00396403">
        <w:rPr>
          <w:sz w:val="28"/>
          <w:szCs w:val="28"/>
          <w:vertAlign w:val="superscript"/>
        </w:rPr>
        <w:t>(расшифровка подписи)</w:t>
      </w:r>
    </w:p>
    <w:sectPr w:rsidR="00396403" w:rsidRPr="00396403" w:rsidSect="000A7D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13"/>
    <w:multiLevelType w:val="multilevel"/>
    <w:tmpl w:val="3BFA5FC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30D1B"/>
    <w:multiLevelType w:val="multilevel"/>
    <w:tmpl w:val="5546EB1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C51C90"/>
    <w:multiLevelType w:val="hybridMultilevel"/>
    <w:tmpl w:val="86F04152"/>
    <w:lvl w:ilvl="0" w:tplc="0419000F">
      <w:start w:val="1"/>
      <w:numFmt w:val="decimal"/>
      <w:lvlText w:val="%1."/>
      <w:lvlJc w:val="left"/>
      <w:pPr>
        <w:ind w:left="1495"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09616F9E"/>
    <w:multiLevelType w:val="multilevel"/>
    <w:tmpl w:val="E0F8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D6898"/>
    <w:multiLevelType w:val="hybridMultilevel"/>
    <w:tmpl w:val="D80E4A18"/>
    <w:lvl w:ilvl="0" w:tplc="559E276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0BB6"/>
    <w:multiLevelType w:val="multilevel"/>
    <w:tmpl w:val="97ECB96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55CCC"/>
    <w:multiLevelType w:val="hybridMultilevel"/>
    <w:tmpl w:val="9EA6E796"/>
    <w:lvl w:ilvl="0" w:tplc="8F74BE5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05847"/>
    <w:multiLevelType w:val="hybridMultilevel"/>
    <w:tmpl w:val="897260BA"/>
    <w:lvl w:ilvl="0" w:tplc="336E75BA">
      <w:start w:val="1"/>
      <w:numFmt w:val="decimal"/>
      <w:lvlText w:val="%1."/>
      <w:lvlJc w:val="left"/>
      <w:pPr>
        <w:ind w:left="71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15A9E"/>
    <w:multiLevelType w:val="multilevel"/>
    <w:tmpl w:val="6D0E3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17F3D"/>
    <w:multiLevelType w:val="hybridMultilevel"/>
    <w:tmpl w:val="28B89460"/>
    <w:lvl w:ilvl="0" w:tplc="9816EC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22F680F"/>
    <w:multiLevelType w:val="hybridMultilevel"/>
    <w:tmpl w:val="A468C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E904AD"/>
    <w:multiLevelType w:val="multilevel"/>
    <w:tmpl w:val="D826C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B56D6A"/>
    <w:multiLevelType w:val="hybridMultilevel"/>
    <w:tmpl w:val="86F04152"/>
    <w:lvl w:ilvl="0" w:tplc="0419000F">
      <w:start w:val="1"/>
      <w:numFmt w:val="decimal"/>
      <w:lvlText w:val="%1."/>
      <w:lvlJc w:val="left"/>
      <w:pPr>
        <w:ind w:left="1495"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436B1A02"/>
    <w:multiLevelType w:val="multilevel"/>
    <w:tmpl w:val="AC68C59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965EE"/>
    <w:multiLevelType w:val="multilevel"/>
    <w:tmpl w:val="F350D59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693D1D"/>
    <w:multiLevelType w:val="multilevel"/>
    <w:tmpl w:val="8A94D7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EC3095"/>
    <w:multiLevelType w:val="multilevel"/>
    <w:tmpl w:val="40767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816A29"/>
    <w:multiLevelType w:val="multilevel"/>
    <w:tmpl w:val="CB5E7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715A1"/>
    <w:multiLevelType w:val="multilevel"/>
    <w:tmpl w:val="D48A2F7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FB20BF0"/>
    <w:multiLevelType w:val="hybridMultilevel"/>
    <w:tmpl w:val="D80E4A18"/>
    <w:lvl w:ilvl="0" w:tplc="559E276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02F8B"/>
    <w:multiLevelType w:val="multilevel"/>
    <w:tmpl w:val="339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9636B8"/>
    <w:multiLevelType w:val="hybridMultilevel"/>
    <w:tmpl w:val="12A6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73D3D"/>
    <w:multiLevelType w:val="multilevel"/>
    <w:tmpl w:val="68E6C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0D01C6"/>
    <w:multiLevelType w:val="multilevel"/>
    <w:tmpl w:val="2448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9E6ED3"/>
    <w:multiLevelType w:val="hybridMultilevel"/>
    <w:tmpl w:val="E8AA6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A9379F"/>
    <w:multiLevelType w:val="hybridMultilevel"/>
    <w:tmpl w:val="C39E1A5A"/>
    <w:lvl w:ilvl="0" w:tplc="36F8122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DF7561"/>
    <w:multiLevelType w:val="hybridMultilevel"/>
    <w:tmpl w:val="C658AE42"/>
    <w:lvl w:ilvl="0" w:tplc="D2024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6"/>
  </w:num>
  <w:num w:numId="4">
    <w:abstractNumId w:val="4"/>
  </w:num>
  <w:num w:numId="5">
    <w:abstractNumId w:val="19"/>
  </w:num>
  <w:num w:numId="6">
    <w:abstractNumId w:val="21"/>
  </w:num>
  <w:num w:numId="7">
    <w:abstractNumId w:val="16"/>
  </w:num>
  <w:num w:numId="8">
    <w:abstractNumId w:val="15"/>
  </w:num>
  <w:num w:numId="9">
    <w:abstractNumId w:val="5"/>
  </w:num>
  <w:num w:numId="10">
    <w:abstractNumId w:val="14"/>
  </w:num>
  <w:num w:numId="11">
    <w:abstractNumId w:val="0"/>
  </w:num>
  <w:num w:numId="12">
    <w:abstractNumId w:val="22"/>
  </w:num>
  <w:num w:numId="13">
    <w:abstractNumId w:val="13"/>
  </w:num>
  <w:num w:numId="14">
    <w:abstractNumId w:val="1"/>
  </w:num>
  <w:num w:numId="15">
    <w:abstractNumId w:val="17"/>
  </w:num>
  <w:num w:numId="16">
    <w:abstractNumId w:val="11"/>
  </w:num>
  <w:num w:numId="17">
    <w:abstractNumId w:val="8"/>
  </w:num>
  <w:num w:numId="18">
    <w:abstractNumId w:val="23"/>
  </w:num>
  <w:num w:numId="19">
    <w:abstractNumId w:val="3"/>
  </w:num>
  <w:num w:numId="20">
    <w:abstractNumId w:val="24"/>
  </w:num>
  <w:num w:numId="21">
    <w:abstractNumId w:val="12"/>
  </w:num>
  <w:num w:numId="22">
    <w:abstractNumId w:val="2"/>
  </w:num>
  <w:num w:numId="23">
    <w:abstractNumId w:val="25"/>
  </w:num>
  <w:num w:numId="24">
    <w:abstractNumId w:val="26"/>
  </w:num>
  <w:num w:numId="25">
    <w:abstractNumId w:val="20"/>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6F3330"/>
    <w:rsid w:val="0003672D"/>
    <w:rsid w:val="000A7DF4"/>
    <w:rsid w:val="000B3979"/>
    <w:rsid w:val="000B5DDE"/>
    <w:rsid w:val="000D0FA9"/>
    <w:rsid w:val="000E437F"/>
    <w:rsid w:val="000F6E08"/>
    <w:rsid w:val="001371BC"/>
    <w:rsid w:val="0017043A"/>
    <w:rsid w:val="00176289"/>
    <w:rsid w:val="00180B56"/>
    <w:rsid w:val="001D084B"/>
    <w:rsid w:val="002420E2"/>
    <w:rsid w:val="0024548E"/>
    <w:rsid w:val="002768F5"/>
    <w:rsid w:val="002769A4"/>
    <w:rsid w:val="0029593A"/>
    <w:rsid w:val="002B0A6B"/>
    <w:rsid w:val="002B0F6D"/>
    <w:rsid w:val="002E6A17"/>
    <w:rsid w:val="002F679A"/>
    <w:rsid w:val="002F7905"/>
    <w:rsid w:val="00310B50"/>
    <w:rsid w:val="00313D57"/>
    <w:rsid w:val="00357123"/>
    <w:rsid w:val="00375914"/>
    <w:rsid w:val="00396403"/>
    <w:rsid w:val="003B1510"/>
    <w:rsid w:val="003C00C6"/>
    <w:rsid w:val="00406FF9"/>
    <w:rsid w:val="00414CA0"/>
    <w:rsid w:val="00487A07"/>
    <w:rsid w:val="004948FB"/>
    <w:rsid w:val="004C37FC"/>
    <w:rsid w:val="00512C35"/>
    <w:rsid w:val="00521844"/>
    <w:rsid w:val="00542809"/>
    <w:rsid w:val="005829FA"/>
    <w:rsid w:val="00590244"/>
    <w:rsid w:val="00596B40"/>
    <w:rsid w:val="005C0B15"/>
    <w:rsid w:val="005C5F12"/>
    <w:rsid w:val="005D759B"/>
    <w:rsid w:val="005E0C05"/>
    <w:rsid w:val="005E6628"/>
    <w:rsid w:val="00604389"/>
    <w:rsid w:val="0063768B"/>
    <w:rsid w:val="00650D9B"/>
    <w:rsid w:val="00650E45"/>
    <w:rsid w:val="00662829"/>
    <w:rsid w:val="006831E8"/>
    <w:rsid w:val="0069680A"/>
    <w:rsid w:val="006A204D"/>
    <w:rsid w:val="006A459D"/>
    <w:rsid w:val="006C22C1"/>
    <w:rsid w:val="006F3330"/>
    <w:rsid w:val="006F3A10"/>
    <w:rsid w:val="006F3AD8"/>
    <w:rsid w:val="00701D14"/>
    <w:rsid w:val="0071229D"/>
    <w:rsid w:val="00717D29"/>
    <w:rsid w:val="00722098"/>
    <w:rsid w:val="007357BB"/>
    <w:rsid w:val="00746E3D"/>
    <w:rsid w:val="0081669D"/>
    <w:rsid w:val="00882B4E"/>
    <w:rsid w:val="008D6BFB"/>
    <w:rsid w:val="008D7F7B"/>
    <w:rsid w:val="008E0A17"/>
    <w:rsid w:val="008E290C"/>
    <w:rsid w:val="00941AD8"/>
    <w:rsid w:val="009B64A8"/>
    <w:rsid w:val="009C30D5"/>
    <w:rsid w:val="009E1FD7"/>
    <w:rsid w:val="009E48CF"/>
    <w:rsid w:val="00A31DD5"/>
    <w:rsid w:val="00A778F6"/>
    <w:rsid w:val="00A83635"/>
    <w:rsid w:val="00AA72EA"/>
    <w:rsid w:val="00AE2F17"/>
    <w:rsid w:val="00AF5FEC"/>
    <w:rsid w:val="00AF7E66"/>
    <w:rsid w:val="00B1093A"/>
    <w:rsid w:val="00B531B8"/>
    <w:rsid w:val="00BA3C84"/>
    <w:rsid w:val="00BD1C0A"/>
    <w:rsid w:val="00C2713D"/>
    <w:rsid w:val="00C50793"/>
    <w:rsid w:val="00C538FD"/>
    <w:rsid w:val="00CB4826"/>
    <w:rsid w:val="00CC79A2"/>
    <w:rsid w:val="00D422FE"/>
    <w:rsid w:val="00D53541"/>
    <w:rsid w:val="00D56C91"/>
    <w:rsid w:val="00D9037F"/>
    <w:rsid w:val="00D90583"/>
    <w:rsid w:val="00DA10CB"/>
    <w:rsid w:val="00DA35D0"/>
    <w:rsid w:val="00DC59BB"/>
    <w:rsid w:val="00DD604A"/>
    <w:rsid w:val="00DF0A45"/>
    <w:rsid w:val="00DF7954"/>
    <w:rsid w:val="00E03AE7"/>
    <w:rsid w:val="00E145A4"/>
    <w:rsid w:val="00E20BD3"/>
    <w:rsid w:val="00E444DD"/>
    <w:rsid w:val="00E814E0"/>
    <w:rsid w:val="00EB6E86"/>
    <w:rsid w:val="00EC0FEB"/>
    <w:rsid w:val="00EC695B"/>
    <w:rsid w:val="00EE63E2"/>
    <w:rsid w:val="00EF0562"/>
    <w:rsid w:val="00F34EC5"/>
    <w:rsid w:val="00F83EE2"/>
    <w:rsid w:val="00FA46AD"/>
    <w:rsid w:val="00FC4595"/>
    <w:rsid w:val="00FE2C49"/>
    <w:rsid w:val="00FE6F22"/>
    <w:rsid w:val="00FE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30"/>
    <w:rPr>
      <w:rFonts w:ascii="Times New Roman" w:eastAsia="Times New Roman" w:hAnsi="Times New Roman"/>
    </w:rPr>
  </w:style>
  <w:style w:type="paragraph" w:styleId="1">
    <w:name w:val="heading 1"/>
    <w:basedOn w:val="a"/>
    <w:next w:val="a"/>
    <w:link w:val="10"/>
    <w:uiPriority w:val="9"/>
    <w:qFormat/>
    <w:rsid w:val="00D53541"/>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D5354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0E43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3330"/>
    <w:rPr>
      <w:rFonts w:eastAsia="Times New Roman"/>
      <w:sz w:val="22"/>
      <w:szCs w:val="22"/>
    </w:rPr>
  </w:style>
  <w:style w:type="paragraph" w:customStyle="1" w:styleId="ConsPlusTitle">
    <w:name w:val="ConsPlusTitle"/>
    <w:rsid w:val="006F3330"/>
    <w:pPr>
      <w:widowControl w:val="0"/>
      <w:autoSpaceDE w:val="0"/>
      <w:autoSpaceDN w:val="0"/>
    </w:pPr>
    <w:rPr>
      <w:rFonts w:eastAsia="Times New Roman" w:cs="Calibri"/>
      <w:b/>
      <w:sz w:val="22"/>
    </w:rPr>
  </w:style>
  <w:style w:type="paragraph" w:styleId="a5">
    <w:name w:val="List Paragraph"/>
    <w:basedOn w:val="a"/>
    <w:uiPriority w:val="99"/>
    <w:qFormat/>
    <w:rsid w:val="006F3330"/>
    <w:pPr>
      <w:ind w:left="720"/>
      <w:contextualSpacing/>
    </w:pPr>
  </w:style>
  <w:style w:type="character" w:customStyle="1" w:styleId="apple-converted-space">
    <w:name w:val="apple-converted-space"/>
    <w:rsid w:val="00C2713D"/>
  </w:style>
  <w:style w:type="paragraph" w:styleId="a6">
    <w:name w:val="Balloon Text"/>
    <w:basedOn w:val="a"/>
    <w:link w:val="a7"/>
    <w:uiPriority w:val="99"/>
    <w:semiHidden/>
    <w:unhideWhenUsed/>
    <w:rsid w:val="00EC695B"/>
    <w:rPr>
      <w:rFonts w:ascii="Tahoma" w:hAnsi="Tahoma"/>
      <w:sz w:val="16"/>
      <w:szCs w:val="16"/>
    </w:rPr>
  </w:style>
  <w:style w:type="character" w:customStyle="1" w:styleId="a7">
    <w:name w:val="Текст выноски Знак"/>
    <w:link w:val="a6"/>
    <w:uiPriority w:val="99"/>
    <w:semiHidden/>
    <w:rsid w:val="00EC695B"/>
    <w:rPr>
      <w:rFonts w:ascii="Tahoma" w:eastAsia="Times New Roman" w:hAnsi="Tahoma" w:cs="Tahoma"/>
      <w:sz w:val="16"/>
      <w:szCs w:val="16"/>
    </w:rPr>
  </w:style>
  <w:style w:type="character" w:customStyle="1" w:styleId="a8">
    <w:name w:val="Основной текст_"/>
    <w:link w:val="11"/>
    <w:rsid w:val="009B64A8"/>
    <w:rPr>
      <w:rFonts w:ascii="Times New Roman" w:eastAsia="Times New Roman" w:hAnsi="Times New Roman"/>
      <w:spacing w:val="-2"/>
      <w:sz w:val="18"/>
      <w:szCs w:val="18"/>
      <w:shd w:val="clear" w:color="auto" w:fill="FFFFFF"/>
    </w:rPr>
  </w:style>
  <w:style w:type="paragraph" w:customStyle="1" w:styleId="11">
    <w:name w:val="Основной текст1"/>
    <w:basedOn w:val="a"/>
    <w:link w:val="a8"/>
    <w:rsid w:val="009B64A8"/>
    <w:pPr>
      <w:widowControl w:val="0"/>
      <w:shd w:val="clear" w:color="auto" w:fill="FFFFFF"/>
      <w:spacing w:line="226" w:lineRule="exact"/>
      <w:jc w:val="both"/>
    </w:pPr>
    <w:rPr>
      <w:spacing w:val="-2"/>
      <w:sz w:val="18"/>
      <w:szCs w:val="18"/>
    </w:rPr>
  </w:style>
  <w:style w:type="character" w:customStyle="1" w:styleId="4">
    <w:name w:val="Колонтитул (4)_"/>
    <w:link w:val="40"/>
    <w:rsid w:val="009B64A8"/>
    <w:rPr>
      <w:rFonts w:ascii="Times New Roman" w:eastAsia="Times New Roman" w:hAnsi="Times New Roman"/>
      <w:b/>
      <w:bCs/>
      <w:spacing w:val="1"/>
      <w:sz w:val="17"/>
      <w:szCs w:val="17"/>
      <w:shd w:val="clear" w:color="auto" w:fill="FFFFFF"/>
    </w:rPr>
  </w:style>
  <w:style w:type="paragraph" w:customStyle="1" w:styleId="40">
    <w:name w:val="Колонтитул (4)"/>
    <w:basedOn w:val="a"/>
    <w:link w:val="4"/>
    <w:rsid w:val="009B64A8"/>
    <w:pPr>
      <w:widowControl w:val="0"/>
      <w:shd w:val="clear" w:color="auto" w:fill="FFFFFF"/>
      <w:spacing w:line="0" w:lineRule="atLeast"/>
      <w:jc w:val="right"/>
    </w:pPr>
    <w:rPr>
      <w:b/>
      <w:bCs/>
      <w:spacing w:val="1"/>
      <w:sz w:val="17"/>
      <w:szCs w:val="17"/>
    </w:rPr>
  </w:style>
  <w:style w:type="character" w:customStyle="1" w:styleId="31">
    <w:name w:val="Основной текст (3)_"/>
    <w:link w:val="32"/>
    <w:rsid w:val="009B64A8"/>
    <w:rPr>
      <w:rFonts w:ascii="Times New Roman" w:eastAsia="Times New Roman" w:hAnsi="Times New Roman"/>
      <w:b/>
      <w:bCs/>
      <w:spacing w:val="2"/>
      <w:sz w:val="17"/>
      <w:szCs w:val="17"/>
      <w:shd w:val="clear" w:color="auto" w:fill="FFFFFF"/>
    </w:rPr>
  </w:style>
  <w:style w:type="paragraph" w:customStyle="1" w:styleId="32">
    <w:name w:val="Основной текст (3)"/>
    <w:basedOn w:val="a"/>
    <w:link w:val="31"/>
    <w:rsid w:val="009B64A8"/>
    <w:pPr>
      <w:widowControl w:val="0"/>
      <w:shd w:val="clear" w:color="auto" w:fill="FFFFFF"/>
      <w:spacing w:after="240" w:line="0" w:lineRule="atLeast"/>
      <w:ind w:hanging="1240"/>
      <w:jc w:val="right"/>
    </w:pPr>
    <w:rPr>
      <w:b/>
      <w:bCs/>
      <w:spacing w:val="2"/>
      <w:sz w:val="17"/>
      <w:szCs w:val="17"/>
    </w:rPr>
  </w:style>
  <w:style w:type="character" w:customStyle="1" w:styleId="7">
    <w:name w:val="Основной текст (7)_"/>
    <w:link w:val="70"/>
    <w:rsid w:val="009B64A8"/>
    <w:rPr>
      <w:rFonts w:ascii="Times New Roman" w:eastAsia="Times New Roman" w:hAnsi="Times New Roman"/>
      <w:b/>
      <w:bCs/>
      <w:i/>
      <w:iCs/>
      <w:spacing w:val="-2"/>
      <w:sz w:val="17"/>
      <w:szCs w:val="17"/>
      <w:shd w:val="clear" w:color="auto" w:fill="FFFFFF"/>
    </w:rPr>
  </w:style>
  <w:style w:type="character" w:customStyle="1" w:styleId="70pt">
    <w:name w:val="Основной текст (7) + Интервал 0 pt"/>
    <w:rsid w:val="009B64A8"/>
    <w:rPr>
      <w:rFonts w:ascii="Times New Roman" w:eastAsia="Times New Roman" w:hAnsi="Times New Roman"/>
      <w:b/>
      <w:bCs/>
      <w:i/>
      <w:iCs/>
      <w:color w:val="000000"/>
      <w:spacing w:val="-3"/>
      <w:w w:val="100"/>
      <w:position w:val="0"/>
      <w:sz w:val="17"/>
      <w:szCs w:val="17"/>
      <w:shd w:val="clear" w:color="auto" w:fill="FFFFFF"/>
      <w:lang w:val="ru-RU"/>
    </w:rPr>
  </w:style>
  <w:style w:type="paragraph" w:customStyle="1" w:styleId="70">
    <w:name w:val="Основной текст (7)"/>
    <w:basedOn w:val="a"/>
    <w:link w:val="7"/>
    <w:rsid w:val="009B64A8"/>
    <w:pPr>
      <w:widowControl w:val="0"/>
      <w:shd w:val="clear" w:color="auto" w:fill="FFFFFF"/>
      <w:spacing w:after="240" w:line="226" w:lineRule="exact"/>
      <w:jc w:val="center"/>
    </w:pPr>
    <w:rPr>
      <w:b/>
      <w:bCs/>
      <w:i/>
      <w:iCs/>
      <w:spacing w:val="-2"/>
      <w:sz w:val="17"/>
      <w:szCs w:val="17"/>
    </w:rPr>
  </w:style>
  <w:style w:type="character" w:styleId="a9">
    <w:name w:val="Hyperlink"/>
    <w:uiPriority w:val="99"/>
    <w:semiHidden/>
    <w:unhideWhenUsed/>
    <w:rsid w:val="00D422FE"/>
    <w:rPr>
      <w:color w:val="0000FF"/>
      <w:u w:val="single"/>
    </w:rPr>
  </w:style>
  <w:style w:type="paragraph" w:customStyle="1" w:styleId="formattext">
    <w:name w:val="formattext"/>
    <w:basedOn w:val="a"/>
    <w:rsid w:val="002E6A17"/>
    <w:pPr>
      <w:spacing w:before="100" w:beforeAutospacing="1" w:after="100" w:afterAutospacing="1"/>
    </w:pPr>
    <w:rPr>
      <w:sz w:val="24"/>
      <w:szCs w:val="24"/>
    </w:rPr>
  </w:style>
  <w:style w:type="character" w:styleId="aa">
    <w:name w:val="Strong"/>
    <w:uiPriority w:val="22"/>
    <w:qFormat/>
    <w:rsid w:val="002E6A17"/>
    <w:rPr>
      <w:b/>
      <w:bCs/>
    </w:rPr>
  </w:style>
  <w:style w:type="character" w:styleId="ab">
    <w:name w:val="Emphasis"/>
    <w:uiPriority w:val="20"/>
    <w:qFormat/>
    <w:rsid w:val="00D53541"/>
    <w:rPr>
      <w:i/>
      <w:iCs/>
    </w:rPr>
  </w:style>
  <w:style w:type="character" w:customStyle="1" w:styleId="20">
    <w:name w:val="Заголовок 2 Знак"/>
    <w:link w:val="2"/>
    <w:uiPriority w:val="9"/>
    <w:rsid w:val="00D53541"/>
    <w:rPr>
      <w:rFonts w:ascii="Cambria" w:eastAsia="Times New Roman" w:hAnsi="Cambria" w:cs="Times New Roman"/>
      <w:b/>
      <w:bCs/>
      <w:color w:val="4F81BD"/>
      <w:sz w:val="26"/>
      <w:szCs w:val="26"/>
      <w:lang w:eastAsia="en-US"/>
    </w:rPr>
  </w:style>
  <w:style w:type="character" w:customStyle="1" w:styleId="10">
    <w:name w:val="Заголовок 1 Знак"/>
    <w:link w:val="1"/>
    <w:uiPriority w:val="9"/>
    <w:rsid w:val="00D53541"/>
    <w:rPr>
      <w:rFonts w:ascii="Cambria" w:eastAsia="Times New Roman" w:hAnsi="Cambria" w:cs="Times New Roman"/>
      <w:b/>
      <w:bCs/>
      <w:color w:val="365F91"/>
      <w:sz w:val="28"/>
      <w:szCs w:val="28"/>
      <w:lang w:eastAsia="en-US"/>
    </w:rPr>
  </w:style>
  <w:style w:type="character" w:customStyle="1" w:styleId="street-address">
    <w:name w:val="street-address"/>
    <w:basedOn w:val="a0"/>
    <w:rsid w:val="00D53541"/>
  </w:style>
  <w:style w:type="paragraph" w:styleId="ac">
    <w:name w:val="Normal (Web)"/>
    <w:basedOn w:val="a"/>
    <w:uiPriority w:val="99"/>
    <w:semiHidden/>
    <w:unhideWhenUsed/>
    <w:rsid w:val="00DC59BB"/>
    <w:pPr>
      <w:spacing w:before="100" w:beforeAutospacing="1" w:after="100" w:afterAutospacing="1"/>
    </w:pPr>
    <w:rPr>
      <w:sz w:val="24"/>
      <w:szCs w:val="24"/>
    </w:rPr>
  </w:style>
  <w:style w:type="paragraph" w:styleId="ad">
    <w:name w:val="Body Text"/>
    <w:basedOn w:val="a"/>
    <w:link w:val="ae"/>
    <w:rsid w:val="00717D29"/>
    <w:pPr>
      <w:spacing w:after="120"/>
    </w:pPr>
    <w:rPr>
      <w:sz w:val="24"/>
      <w:szCs w:val="24"/>
    </w:rPr>
  </w:style>
  <w:style w:type="character" w:customStyle="1" w:styleId="ae">
    <w:name w:val="Основной текст Знак"/>
    <w:basedOn w:val="a0"/>
    <w:link w:val="ad"/>
    <w:rsid w:val="00717D29"/>
    <w:rPr>
      <w:rFonts w:ascii="Times New Roman" w:eastAsia="Times New Roman" w:hAnsi="Times New Roman"/>
      <w:sz w:val="24"/>
      <w:szCs w:val="24"/>
    </w:rPr>
  </w:style>
  <w:style w:type="paragraph" w:customStyle="1" w:styleId="Default">
    <w:name w:val="Default"/>
    <w:rsid w:val="00717D29"/>
    <w:pPr>
      <w:autoSpaceDE w:val="0"/>
      <w:autoSpaceDN w:val="0"/>
      <w:adjustRightInd w:val="0"/>
    </w:pPr>
    <w:rPr>
      <w:rFonts w:ascii="Times New Roman" w:eastAsiaTheme="minorHAnsi" w:hAnsi="Times New Roman"/>
      <w:color w:val="000000"/>
      <w:sz w:val="24"/>
      <w:szCs w:val="24"/>
      <w:lang w:eastAsia="en-US"/>
    </w:rPr>
  </w:style>
  <w:style w:type="character" w:customStyle="1" w:styleId="af">
    <w:name w:val="Гипертекстовая ссылка"/>
    <w:basedOn w:val="a0"/>
    <w:uiPriority w:val="99"/>
    <w:rsid w:val="00717D29"/>
    <w:rPr>
      <w:rFonts w:cs="Times New Roman"/>
      <w:b w:val="0"/>
      <w:color w:val="106BBE"/>
    </w:rPr>
  </w:style>
  <w:style w:type="character" w:customStyle="1" w:styleId="30">
    <w:name w:val="Заголовок 3 Знак"/>
    <w:basedOn w:val="a0"/>
    <w:link w:val="3"/>
    <w:uiPriority w:val="9"/>
    <w:rsid w:val="000E437F"/>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2"/>
    <w:uiPriority w:val="99"/>
    <w:semiHidden/>
    <w:unhideWhenUsed/>
    <w:rsid w:val="000B3979"/>
  </w:style>
  <w:style w:type="character" w:styleId="af0">
    <w:name w:val="FollowedHyperlink"/>
    <w:basedOn w:val="a0"/>
    <w:uiPriority w:val="99"/>
    <w:semiHidden/>
    <w:unhideWhenUsed/>
    <w:rsid w:val="000B3979"/>
    <w:rPr>
      <w:color w:val="800080"/>
      <w:u w:val="single"/>
    </w:rPr>
  </w:style>
  <w:style w:type="character" w:customStyle="1" w:styleId="lastbreadcrumb">
    <w:name w:val="last_breadcrumb"/>
    <w:basedOn w:val="a0"/>
    <w:rsid w:val="000B3979"/>
  </w:style>
  <w:style w:type="paragraph" w:customStyle="1" w:styleId="toleft">
    <w:name w:val="toleft"/>
    <w:basedOn w:val="a"/>
    <w:rsid w:val="000B39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181765">
      <w:bodyDiv w:val="1"/>
      <w:marLeft w:val="0"/>
      <w:marRight w:val="0"/>
      <w:marTop w:val="0"/>
      <w:marBottom w:val="0"/>
      <w:divBdr>
        <w:top w:val="none" w:sz="0" w:space="0" w:color="auto"/>
        <w:left w:val="none" w:sz="0" w:space="0" w:color="auto"/>
        <w:bottom w:val="none" w:sz="0" w:space="0" w:color="auto"/>
        <w:right w:val="none" w:sz="0" w:space="0" w:color="auto"/>
      </w:divBdr>
    </w:div>
    <w:div w:id="146829268">
      <w:bodyDiv w:val="1"/>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1055470663">
              <w:marLeft w:val="0"/>
              <w:marRight w:val="0"/>
              <w:marTop w:val="0"/>
              <w:marBottom w:val="0"/>
              <w:divBdr>
                <w:top w:val="none" w:sz="0" w:space="0" w:color="auto"/>
                <w:left w:val="none" w:sz="0" w:space="0" w:color="auto"/>
                <w:bottom w:val="none" w:sz="0" w:space="0" w:color="auto"/>
                <w:right w:val="none" w:sz="0" w:space="0" w:color="auto"/>
              </w:divBdr>
              <w:divsChild>
                <w:div w:id="4099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01">
          <w:marLeft w:val="0"/>
          <w:marRight w:val="0"/>
          <w:marTop w:val="0"/>
          <w:marBottom w:val="0"/>
          <w:divBdr>
            <w:top w:val="none" w:sz="0" w:space="0" w:color="auto"/>
            <w:left w:val="none" w:sz="0" w:space="0" w:color="auto"/>
            <w:bottom w:val="none" w:sz="0" w:space="0" w:color="auto"/>
            <w:right w:val="none" w:sz="0" w:space="0" w:color="auto"/>
          </w:divBdr>
          <w:divsChild>
            <w:div w:id="1172376100">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8750">
          <w:marLeft w:val="0"/>
          <w:marRight w:val="0"/>
          <w:marTop w:val="0"/>
          <w:marBottom w:val="255"/>
          <w:divBdr>
            <w:top w:val="none" w:sz="0" w:space="0" w:color="auto"/>
            <w:left w:val="none" w:sz="0" w:space="0" w:color="auto"/>
            <w:bottom w:val="none" w:sz="0" w:space="0" w:color="auto"/>
            <w:right w:val="none" w:sz="0" w:space="0" w:color="auto"/>
          </w:divBdr>
          <w:divsChild>
            <w:div w:id="1146243696">
              <w:marLeft w:val="0"/>
              <w:marRight w:val="0"/>
              <w:marTop w:val="0"/>
              <w:marBottom w:val="0"/>
              <w:divBdr>
                <w:top w:val="none" w:sz="0" w:space="0" w:color="auto"/>
                <w:left w:val="none" w:sz="0" w:space="0" w:color="auto"/>
                <w:bottom w:val="none" w:sz="0" w:space="0" w:color="auto"/>
                <w:right w:val="none" w:sz="0" w:space="0" w:color="auto"/>
              </w:divBdr>
            </w:div>
          </w:divsChild>
        </w:div>
        <w:div w:id="1396246205">
          <w:marLeft w:val="0"/>
          <w:marRight w:val="0"/>
          <w:marTop w:val="0"/>
          <w:marBottom w:val="0"/>
          <w:divBdr>
            <w:top w:val="none" w:sz="0" w:space="0" w:color="auto"/>
            <w:left w:val="none" w:sz="0" w:space="0" w:color="auto"/>
            <w:bottom w:val="none" w:sz="0" w:space="0" w:color="auto"/>
            <w:right w:val="none" w:sz="0" w:space="0" w:color="auto"/>
          </w:divBdr>
          <w:divsChild>
            <w:div w:id="821703190">
              <w:marLeft w:val="0"/>
              <w:marRight w:val="0"/>
              <w:marTop w:val="0"/>
              <w:marBottom w:val="180"/>
              <w:divBdr>
                <w:top w:val="none" w:sz="0" w:space="0" w:color="auto"/>
                <w:left w:val="none" w:sz="0" w:space="0" w:color="auto"/>
                <w:bottom w:val="none" w:sz="0" w:space="0" w:color="auto"/>
                <w:right w:val="none" w:sz="0" w:space="0" w:color="auto"/>
              </w:divBdr>
            </w:div>
            <w:div w:id="462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2017">
      <w:bodyDiv w:val="1"/>
      <w:marLeft w:val="0"/>
      <w:marRight w:val="0"/>
      <w:marTop w:val="0"/>
      <w:marBottom w:val="0"/>
      <w:divBdr>
        <w:top w:val="none" w:sz="0" w:space="0" w:color="auto"/>
        <w:left w:val="none" w:sz="0" w:space="0" w:color="auto"/>
        <w:bottom w:val="none" w:sz="0" w:space="0" w:color="auto"/>
        <w:right w:val="none" w:sz="0" w:space="0" w:color="auto"/>
      </w:divBdr>
      <w:divsChild>
        <w:div w:id="895161043">
          <w:marLeft w:val="0"/>
          <w:marRight w:val="0"/>
          <w:marTop w:val="0"/>
          <w:marBottom w:val="0"/>
          <w:divBdr>
            <w:top w:val="none" w:sz="0" w:space="0" w:color="auto"/>
            <w:left w:val="none" w:sz="0" w:space="0" w:color="auto"/>
            <w:bottom w:val="none" w:sz="0" w:space="0" w:color="auto"/>
            <w:right w:val="none" w:sz="0" w:space="0" w:color="auto"/>
          </w:divBdr>
        </w:div>
        <w:div w:id="1213927062">
          <w:marLeft w:val="0"/>
          <w:marRight w:val="0"/>
          <w:marTop w:val="0"/>
          <w:marBottom w:val="0"/>
          <w:divBdr>
            <w:top w:val="none" w:sz="0" w:space="0" w:color="auto"/>
            <w:left w:val="none" w:sz="0" w:space="0" w:color="auto"/>
            <w:bottom w:val="none" w:sz="0" w:space="0" w:color="auto"/>
            <w:right w:val="none" w:sz="0" w:space="0" w:color="auto"/>
          </w:divBdr>
        </w:div>
      </w:divsChild>
    </w:div>
    <w:div w:id="463275829">
      <w:bodyDiv w:val="1"/>
      <w:marLeft w:val="0"/>
      <w:marRight w:val="0"/>
      <w:marTop w:val="0"/>
      <w:marBottom w:val="0"/>
      <w:divBdr>
        <w:top w:val="none" w:sz="0" w:space="0" w:color="auto"/>
        <w:left w:val="none" w:sz="0" w:space="0" w:color="auto"/>
        <w:bottom w:val="none" w:sz="0" w:space="0" w:color="auto"/>
        <w:right w:val="none" w:sz="0" w:space="0" w:color="auto"/>
      </w:divBdr>
    </w:div>
    <w:div w:id="940377225">
      <w:bodyDiv w:val="1"/>
      <w:marLeft w:val="0"/>
      <w:marRight w:val="0"/>
      <w:marTop w:val="0"/>
      <w:marBottom w:val="0"/>
      <w:divBdr>
        <w:top w:val="none" w:sz="0" w:space="0" w:color="auto"/>
        <w:left w:val="none" w:sz="0" w:space="0" w:color="auto"/>
        <w:bottom w:val="none" w:sz="0" w:space="0" w:color="auto"/>
        <w:right w:val="none" w:sz="0" w:space="0" w:color="auto"/>
      </w:divBdr>
      <w:divsChild>
        <w:div w:id="1058287994">
          <w:marLeft w:val="0"/>
          <w:marRight w:val="0"/>
          <w:marTop w:val="0"/>
          <w:marBottom w:val="0"/>
          <w:divBdr>
            <w:top w:val="none" w:sz="0" w:space="0" w:color="auto"/>
            <w:left w:val="none" w:sz="0" w:space="0" w:color="auto"/>
            <w:bottom w:val="none" w:sz="0" w:space="0" w:color="auto"/>
            <w:right w:val="none" w:sz="0" w:space="0" w:color="auto"/>
          </w:divBdr>
          <w:divsChild>
            <w:div w:id="2054111894">
              <w:marLeft w:val="0"/>
              <w:marRight w:val="0"/>
              <w:marTop w:val="0"/>
              <w:marBottom w:val="0"/>
              <w:divBdr>
                <w:top w:val="none" w:sz="0" w:space="0" w:color="auto"/>
                <w:left w:val="none" w:sz="0" w:space="0" w:color="auto"/>
                <w:bottom w:val="none" w:sz="0" w:space="0" w:color="auto"/>
                <w:right w:val="none" w:sz="0" w:space="0" w:color="auto"/>
              </w:divBdr>
              <w:divsChild>
                <w:div w:id="1625576153">
                  <w:marLeft w:val="0"/>
                  <w:marRight w:val="0"/>
                  <w:marTop w:val="0"/>
                  <w:marBottom w:val="0"/>
                  <w:divBdr>
                    <w:top w:val="none" w:sz="0" w:space="0" w:color="auto"/>
                    <w:left w:val="none" w:sz="0" w:space="0" w:color="auto"/>
                    <w:bottom w:val="none" w:sz="0" w:space="0" w:color="auto"/>
                    <w:right w:val="none" w:sz="0" w:space="0" w:color="auto"/>
                  </w:divBdr>
                  <w:divsChild>
                    <w:div w:id="299656842">
                      <w:marLeft w:val="0"/>
                      <w:marRight w:val="0"/>
                      <w:marTop w:val="0"/>
                      <w:marBottom w:val="0"/>
                      <w:divBdr>
                        <w:top w:val="none" w:sz="0" w:space="0" w:color="auto"/>
                        <w:left w:val="none" w:sz="0" w:space="0" w:color="auto"/>
                        <w:bottom w:val="none" w:sz="0" w:space="0" w:color="auto"/>
                        <w:right w:val="none" w:sz="0" w:space="0" w:color="auto"/>
                      </w:divBdr>
                      <w:divsChild>
                        <w:div w:id="713237740">
                          <w:marLeft w:val="0"/>
                          <w:marRight w:val="0"/>
                          <w:marTop w:val="0"/>
                          <w:marBottom w:val="0"/>
                          <w:divBdr>
                            <w:top w:val="none" w:sz="0" w:space="0" w:color="auto"/>
                            <w:left w:val="none" w:sz="0" w:space="0" w:color="auto"/>
                            <w:bottom w:val="none" w:sz="0" w:space="0" w:color="auto"/>
                            <w:right w:val="none" w:sz="0" w:space="0" w:color="auto"/>
                          </w:divBdr>
                          <w:divsChild>
                            <w:div w:id="1930382617">
                              <w:marLeft w:val="0"/>
                              <w:marRight w:val="0"/>
                              <w:marTop w:val="0"/>
                              <w:marBottom w:val="0"/>
                              <w:divBdr>
                                <w:top w:val="none" w:sz="0" w:space="0" w:color="auto"/>
                                <w:left w:val="none" w:sz="0" w:space="0" w:color="auto"/>
                                <w:bottom w:val="none" w:sz="0" w:space="0" w:color="auto"/>
                                <w:right w:val="none" w:sz="0" w:space="0" w:color="auto"/>
                              </w:divBdr>
                              <w:divsChild>
                                <w:div w:id="345983267">
                                  <w:marLeft w:val="3750"/>
                                  <w:marRight w:val="2955"/>
                                  <w:marTop w:val="0"/>
                                  <w:marBottom w:val="0"/>
                                  <w:divBdr>
                                    <w:top w:val="none" w:sz="0" w:space="0" w:color="auto"/>
                                    <w:left w:val="none" w:sz="0" w:space="0" w:color="auto"/>
                                    <w:bottom w:val="none" w:sz="0" w:space="0" w:color="auto"/>
                                    <w:right w:val="none" w:sz="0" w:space="0" w:color="auto"/>
                                  </w:divBdr>
                                </w:div>
                              </w:divsChild>
                            </w:div>
                            <w:div w:id="1260404902">
                              <w:marLeft w:val="0"/>
                              <w:marRight w:val="0"/>
                              <w:marTop w:val="0"/>
                              <w:marBottom w:val="0"/>
                              <w:divBdr>
                                <w:top w:val="none" w:sz="0" w:space="0" w:color="auto"/>
                                <w:left w:val="none" w:sz="0" w:space="0" w:color="auto"/>
                                <w:bottom w:val="none" w:sz="0" w:space="0" w:color="auto"/>
                                <w:right w:val="none" w:sz="0" w:space="0" w:color="auto"/>
                              </w:divBdr>
                              <w:divsChild>
                                <w:div w:id="2082360401">
                                  <w:marLeft w:val="0"/>
                                  <w:marRight w:val="0"/>
                                  <w:marTop w:val="0"/>
                                  <w:marBottom w:val="0"/>
                                  <w:divBdr>
                                    <w:top w:val="none" w:sz="0" w:space="0" w:color="auto"/>
                                    <w:left w:val="none" w:sz="0" w:space="0" w:color="auto"/>
                                    <w:bottom w:val="none" w:sz="0" w:space="0" w:color="auto"/>
                                    <w:right w:val="none" w:sz="0" w:space="0" w:color="auto"/>
                                  </w:divBdr>
                                  <w:divsChild>
                                    <w:div w:id="154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9115">
                      <w:marLeft w:val="0"/>
                      <w:marRight w:val="0"/>
                      <w:marTop w:val="0"/>
                      <w:marBottom w:val="0"/>
                      <w:divBdr>
                        <w:top w:val="none" w:sz="0" w:space="0" w:color="auto"/>
                        <w:left w:val="none" w:sz="0" w:space="0" w:color="auto"/>
                        <w:bottom w:val="none" w:sz="0" w:space="0" w:color="auto"/>
                        <w:right w:val="none" w:sz="0" w:space="0" w:color="auto"/>
                      </w:divBdr>
                      <w:divsChild>
                        <w:div w:id="826675415">
                          <w:marLeft w:val="0"/>
                          <w:marRight w:val="0"/>
                          <w:marTop w:val="0"/>
                          <w:marBottom w:val="0"/>
                          <w:divBdr>
                            <w:top w:val="none" w:sz="0" w:space="0" w:color="auto"/>
                            <w:left w:val="none" w:sz="0" w:space="0" w:color="auto"/>
                            <w:bottom w:val="none" w:sz="0" w:space="0" w:color="auto"/>
                            <w:right w:val="none" w:sz="0" w:space="0" w:color="auto"/>
                          </w:divBdr>
                        </w:div>
                        <w:div w:id="1158233692">
                          <w:marLeft w:val="0"/>
                          <w:marRight w:val="0"/>
                          <w:marTop w:val="0"/>
                          <w:marBottom w:val="0"/>
                          <w:divBdr>
                            <w:top w:val="none" w:sz="0" w:space="0" w:color="auto"/>
                            <w:left w:val="none" w:sz="0" w:space="0" w:color="auto"/>
                            <w:bottom w:val="none" w:sz="0" w:space="0" w:color="auto"/>
                            <w:right w:val="none" w:sz="0" w:space="0" w:color="auto"/>
                          </w:divBdr>
                          <w:divsChild>
                            <w:div w:id="12190375">
                              <w:marLeft w:val="0"/>
                              <w:marRight w:val="0"/>
                              <w:marTop w:val="0"/>
                              <w:marBottom w:val="0"/>
                              <w:divBdr>
                                <w:top w:val="none" w:sz="0" w:space="0" w:color="auto"/>
                                <w:left w:val="none" w:sz="0" w:space="0" w:color="auto"/>
                                <w:bottom w:val="single" w:sz="6" w:space="0" w:color="EBEBEB"/>
                                <w:right w:val="none" w:sz="0" w:space="0" w:color="auto"/>
                              </w:divBdr>
                              <w:divsChild>
                                <w:div w:id="1960837930">
                                  <w:marLeft w:val="0"/>
                                  <w:marRight w:val="0"/>
                                  <w:marTop w:val="0"/>
                                  <w:marBottom w:val="0"/>
                                  <w:divBdr>
                                    <w:top w:val="none" w:sz="0" w:space="0" w:color="auto"/>
                                    <w:left w:val="none" w:sz="0" w:space="0" w:color="auto"/>
                                    <w:bottom w:val="none" w:sz="0" w:space="0" w:color="auto"/>
                                    <w:right w:val="single" w:sz="6" w:space="0" w:color="EBEBEB"/>
                                  </w:divBdr>
                                  <w:divsChild>
                                    <w:div w:id="949240993">
                                      <w:marLeft w:val="0"/>
                                      <w:marRight w:val="0"/>
                                      <w:marTop w:val="0"/>
                                      <w:marBottom w:val="0"/>
                                      <w:divBdr>
                                        <w:top w:val="none" w:sz="0" w:space="0" w:color="auto"/>
                                        <w:left w:val="none" w:sz="0" w:space="0" w:color="auto"/>
                                        <w:bottom w:val="none" w:sz="0" w:space="0" w:color="auto"/>
                                        <w:right w:val="none" w:sz="0" w:space="0" w:color="auto"/>
                                      </w:divBdr>
                                      <w:divsChild>
                                        <w:div w:id="86001307">
                                          <w:marLeft w:val="0"/>
                                          <w:marRight w:val="0"/>
                                          <w:marTop w:val="0"/>
                                          <w:marBottom w:val="0"/>
                                          <w:divBdr>
                                            <w:top w:val="none" w:sz="0" w:space="0" w:color="auto"/>
                                            <w:left w:val="none" w:sz="0" w:space="0" w:color="auto"/>
                                            <w:bottom w:val="none" w:sz="0" w:space="0" w:color="auto"/>
                                            <w:right w:val="none" w:sz="0" w:space="0" w:color="auto"/>
                                          </w:divBdr>
                                          <w:divsChild>
                                            <w:div w:id="191919663">
                                              <w:marLeft w:val="0"/>
                                              <w:marRight w:val="0"/>
                                              <w:marTop w:val="0"/>
                                              <w:marBottom w:val="0"/>
                                              <w:divBdr>
                                                <w:top w:val="none" w:sz="0" w:space="0" w:color="auto"/>
                                                <w:left w:val="none" w:sz="0" w:space="0" w:color="auto"/>
                                                <w:bottom w:val="none" w:sz="0" w:space="0" w:color="auto"/>
                                                <w:right w:val="none" w:sz="0" w:space="0" w:color="auto"/>
                                              </w:divBdr>
                                            </w:div>
                                            <w:div w:id="3790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0033">
                                  <w:marLeft w:val="0"/>
                                  <w:marRight w:val="0"/>
                                  <w:marTop w:val="0"/>
                                  <w:marBottom w:val="0"/>
                                  <w:divBdr>
                                    <w:top w:val="none" w:sz="0" w:space="0" w:color="auto"/>
                                    <w:left w:val="none" w:sz="0" w:space="0" w:color="auto"/>
                                    <w:bottom w:val="none" w:sz="0" w:space="0" w:color="auto"/>
                                    <w:right w:val="single" w:sz="6" w:space="0" w:color="EBEBEB"/>
                                  </w:divBdr>
                                  <w:divsChild>
                                    <w:div w:id="1010570339">
                                      <w:marLeft w:val="0"/>
                                      <w:marRight w:val="0"/>
                                      <w:marTop w:val="0"/>
                                      <w:marBottom w:val="0"/>
                                      <w:divBdr>
                                        <w:top w:val="none" w:sz="0" w:space="0" w:color="auto"/>
                                        <w:left w:val="none" w:sz="0" w:space="0" w:color="auto"/>
                                        <w:bottom w:val="none" w:sz="0" w:space="0" w:color="auto"/>
                                        <w:right w:val="none" w:sz="0" w:space="0" w:color="auto"/>
                                      </w:divBdr>
                                      <w:divsChild>
                                        <w:div w:id="18581081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8699883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229006094">
              <w:marLeft w:val="0"/>
              <w:marRight w:val="0"/>
              <w:marTop w:val="0"/>
              <w:marBottom w:val="0"/>
              <w:divBdr>
                <w:top w:val="none" w:sz="0" w:space="0" w:color="auto"/>
                <w:left w:val="none" w:sz="0" w:space="0" w:color="auto"/>
                <w:bottom w:val="none" w:sz="0" w:space="0" w:color="auto"/>
                <w:right w:val="none" w:sz="0" w:space="0" w:color="auto"/>
              </w:divBdr>
              <w:divsChild>
                <w:div w:id="1508864739">
                  <w:marLeft w:val="0"/>
                  <w:marRight w:val="0"/>
                  <w:marTop w:val="0"/>
                  <w:marBottom w:val="0"/>
                  <w:divBdr>
                    <w:top w:val="none" w:sz="0" w:space="0" w:color="auto"/>
                    <w:left w:val="none" w:sz="0" w:space="0" w:color="auto"/>
                    <w:bottom w:val="none" w:sz="0" w:space="0" w:color="auto"/>
                    <w:right w:val="none" w:sz="0" w:space="0" w:color="auto"/>
                  </w:divBdr>
                  <w:divsChild>
                    <w:div w:id="424497437">
                      <w:marLeft w:val="0"/>
                      <w:marRight w:val="0"/>
                      <w:marTop w:val="0"/>
                      <w:marBottom w:val="0"/>
                      <w:divBdr>
                        <w:top w:val="none" w:sz="0" w:space="0" w:color="auto"/>
                        <w:left w:val="none" w:sz="0" w:space="0" w:color="auto"/>
                        <w:bottom w:val="none" w:sz="0" w:space="0" w:color="auto"/>
                        <w:right w:val="none" w:sz="0" w:space="0" w:color="auto"/>
                      </w:divBdr>
                      <w:divsChild>
                        <w:div w:id="1615206419">
                          <w:marLeft w:val="0"/>
                          <w:marRight w:val="0"/>
                          <w:marTop w:val="0"/>
                          <w:marBottom w:val="0"/>
                          <w:divBdr>
                            <w:top w:val="none" w:sz="0" w:space="0" w:color="auto"/>
                            <w:left w:val="none" w:sz="0" w:space="0" w:color="auto"/>
                            <w:bottom w:val="none" w:sz="0" w:space="0" w:color="auto"/>
                            <w:right w:val="none" w:sz="0" w:space="0" w:color="auto"/>
                          </w:divBdr>
                          <w:divsChild>
                            <w:div w:id="97217830">
                              <w:marLeft w:val="0"/>
                              <w:marRight w:val="0"/>
                              <w:marTop w:val="0"/>
                              <w:marBottom w:val="0"/>
                              <w:divBdr>
                                <w:top w:val="none" w:sz="0" w:space="0" w:color="auto"/>
                                <w:left w:val="none" w:sz="0" w:space="0" w:color="auto"/>
                                <w:bottom w:val="none" w:sz="0" w:space="0" w:color="auto"/>
                                <w:right w:val="none" w:sz="0" w:space="0" w:color="auto"/>
                              </w:divBdr>
                              <w:divsChild>
                                <w:div w:id="1338381665">
                                  <w:marLeft w:val="0"/>
                                  <w:marRight w:val="0"/>
                                  <w:marTop w:val="0"/>
                                  <w:marBottom w:val="0"/>
                                  <w:divBdr>
                                    <w:top w:val="none" w:sz="0" w:space="0" w:color="auto"/>
                                    <w:left w:val="none" w:sz="0" w:space="0" w:color="auto"/>
                                    <w:bottom w:val="none" w:sz="0" w:space="0" w:color="auto"/>
                                    <w:right w:val="none" w:sz="0" w:space="0" w:color="auto"/>
                                  </w:divBdr>
                                  <w:divsChild>
                                    <w:div w:id="1009138230">
                                      <w:marLeft w:val="0"/>
                                      <w:marRight w:val="0"/>
                                      <w:marTop w:val="0"/>
                                      <w:marBottom w:val="0"/>
                                      <w:divBdr>
                                        <w:top w:val="none" w:sz="0" w:space="0" w:color="auto"/>
                                        <w:left w:val="none" w:sz="0" w:space="0" w:color="auto"/>
                                        <w:bottom w:val="none" w:sz="0" w:space="0" w:color="auto"/>
                                        <w:right w:val="none" w:sz="0" w:space="0" w:color="auto"/>
                                      </w:divBdr>
                                      <w:divsChild>
                                        <w:div w:id="29578217">
                                          <w:marLeft w:val="2558"/>
                                          <w:marRight w:val="0"/>
                                          <w:marTop w:val="0"/>
                                          <w:marBottom w:val="0"/>
                                          <w:divBdr>
                                            <w:top w:val="none" w:sz="0" w:space="0" w:color="auto"/>
                                            <w:left w:val="none" w:sz="0" w:space="0" w:color="auto"/>
                                            <w:bottom w:val="none" w:sz="0" w:space="0" w:color="auto"/>
                                            <w:right w:val="none" w:sz="0" w:space="0" w:color="auto"/>
                                          </w:divBdr>
                                          <w:divsChild>
                                            <w:div w:id="444035704">
                                              <w:marLeft w:val="0"/>
                                              <w:marRight w:val="0"/>
                                              <w:marTop w:val="0"/>
                                              <w:marBottom w:val="0"/>
                                              <w:divBdr>
                                                <w:top w:val="none" w:sz="0" w:space="0" w:color="auto"/>
                                                <w:left w:val="none" w:sz="0" w:space="0" w:color="auto"/>
                                                <w:bottom w:val="none" w:sz="0" w:space="0" w:color="auto"/>
                                                <w:right w:val="none" w:sz="0" w:space="0" w:color="auto"/>
                                              </w:divBdr>
                                              <w:divsChild>
                                                <w:div w:id="593246738">
                                                  <w:marLeft w:val="0"/>
                                                  <w:marRight w:val="300"/>
                                                  <w:marTop w:val="0"/>
                                                  <w:marBottom w:val="0"/>
                                                  <w:divBdr>
                                                    <w:top w:val="none" w:sz="0" w:space="0" w:color="auto"/>
                                                    <w:left w:val="none" w:sz="0" w:space="0" w:color="auto"/>
                                                    <w:bottom w:val="none" w:sz="0" w:space="0" w:color="auto"/>
                                                    <w:right w:val="none" w:sz="0" w:space="0" w:color="auto"/>
                                                  </w:divBdr>
                                                </w:div>
                                                <w:div w:id="1772312089">
                                                  <w:marLeft w:val="0"/>
                                                  <w:marRight w:val="0"/>
                                                  <w:marTop w:val="0"/>
                                                  <w:marBottom w:val="0"/>
                                                  <w:divBdr>
                                                    <w:top w:val="none" w:sz="0" w:space="0" w:color="auto"/>
                                                    <w:left w:val="none" w:sz="0" w:space="0" w:color="auto"/>
                                                    <w:bottom w:val="none" w:sz="0" w:space="0" w:color="auto"/>
                                                    <w:right w:val="none" w:sz="0" w:space="0" w:color="auto"/>
                                                  </w:divBdr>
                                                </w:div>
                                                <w:div w:id="57594020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4435">
                                  <w:marLeft w:val="0"/>
                                  <w:marRight w:val="0"/>
                                  <w:marTop w:val="0"/>
                                  <w:marBottom w:val="0"/>
                                  <w:divBdr>
                                    <w:top w:val="none" w:sz="0" w:space="0" w:color="auto"/>
                                    <w:left w:val="none" w:sz="0" w:space="0" w:color="auto"/>
                                    <w:bottom w:val="none" w:sz="0" w:space="0" w:color="auto"/>
                                    <w:right w:val="none" w:sz="0" w:space="0" w:color="auto"/>
                                  </w:divBdr>
                                  <w:divsChild>
                                    <w:div w:id="1304002449">
                                      <w:marLeft w:val="0"/>
                                      <w:marRight w:val="0"/>
                                      <w:marTop w:val="0"/>
                                      <w:marBottom w:val="0"/>
                                      <w:divBdr>
                                        <w:top w:val="none" w:sz="0" w:space="0" w:color="auto"/>
                                        <w:left w:val="none" w:sz="0" w:space="0" w:color="auto"/>
                                        <w:bottom w:val="none" w:sz="0" w:space="0" w:color="auto"/>
                                        <w:right w:val="none" w:sz="0" w:space="0" w:color="auto"/>
                                      </w:divBdr>
                                      <w:divsChild>
                                        <w:div w:id="1856265648">
                                          <w:marLeft w:val="0"/>
                                          <w:marRight w:val="0"/>
                                          <w:marTop w:val="0"/>
                                          <w:marBottom w:val="0"/>
                                          <w:divBdr>
                                            <w:top w:val="none" w:sz="0" w:space="0" w:color="auto"/>
                                            <w:left w:val="none" w:sz="0" w:space="0" w:color="auto"/>
                                            <w:bottom w:val="none" w:sz="0" w:space="0" w:color="auto"/>
                                            <w:right w:val="none" w:sz="0" w:space="0" w:color="auto"/>
                                          </w:divBdr>
                                          <w:divsChild>
                                            <w:div w:id="1414742586">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7605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5370">
                                              <w:marLeft w:val="0"/>
                                              <w:marRight w:val="0"/>
                                              <w:marTop w:val="0"/>
                                              <w:marBottom w:val="0"/>
                                              <w:divBdr>
                                                <w:top w:val="none" w:sz="0" w:space="0" w:color="auto"/>
                                                <w:left w:val="none" w:sz="0" w:space="0" w:color="auto"/>
                                                <w:bottom w:val="none" w:sz="0" w:space="0" w:color="auto"/>
                                                <w:right w:val="none" w:sz="0" w:space="0" w:color="auto"/>
                                              </w:divBdr>
                                              <w:divsChild>
                                                <w:div w:id="1309751424">
                                                  <w:marLeft w:val="0"/>
                                                  <w:marRight w:val="0"/>
                                                  <w:marTop w:val="0"/>
                                                  <w:marBottom w:val="0"/>
                                                  <w:divBdr>
                                                    <w:top w:val="none" w:sz="0" w:space="0" w:color="auto"/>
                                                    <w:left w:val="none" w:sz="0" w:space="0" w:color="auto"/>
                                                    <w:bottom w:val="none" w:sz="0" w:space="0" w:color="auto"/>
                                                    <w:right w:val="none" w:sz="0" w:space="0" w:color="auto"/>
                                                  </w:divBdr>
                                                  <w:divsChild>
                                                    <w:div w:id="11225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875946">
      <w:bodyDiv w:val="1"/>
      <w:marLeft w:val="0"/>
      <w:marRight w:val="0"/>
      <w:marTop w:val="0"/>
      <w:marBottom w:val="0"/>
      <w:divBdr>
        <w:top w:val="none" w:sz="0" w:space="0" w:color="auto"/>
        <w:left w:val="none" w:sz="0" w:space="0" w:color="auto"/>
        <w:bottom w:val="none" w:sz="0" w:space="0" w:color="auto"/>
        <w:right w:val="none" w:sz="0" w:space="0" w:color="auto"/>
      </w:divBdr>
      <w:divsChild>
        <w:div w:id="593634413">
          <w:marLeft w:val="0"/>
          <w:marRight w:val="0"/>
          <w:marTop w:val="0"/>
          <w:marBottom w:val="0"/>
          <w:divBdr>
            <w:top w:val="none" w:sz="0" w:space="0" w:color="auto"/>
            <w:left w:val="none" w:sz="0" w:space="0" w:color="auto"/>
            <w:bottom w:val="none" w:sz="0" w:space="0" w:color="auto"/>
            <w:right w:val="none" w:sz="0" w:space="0" w:color="auto"/>
          </w:divBdr>
        </w:div>
        <w:div w:id="114567447">
          <w:marLeft w:val="0"/>
          <w:marRight w:val="0"/>
          <w:marTop w:val="0"/>
          <w:marBottom w:val="0"/>
          <w:divBdr>
            <w:top w:val="none" w:sz="0" w:space="0" w:color="auto"/>
            <w:left w:val="none" w:sz="0" w:space="0" w:color="auto"/>
            <w:bottom w:val="none" w:sz="0" w:space="0" w:color="auto"/>
            <w:right w:val="none" w:sz="0" w:space="0" w:color="auto"/>
          </w:divBdr>
        </w:div>
        <w:div w:id="116334947">
          <w:marLeft w:val="0"/>
          <w:marRight w:val="0"/>
          <w:marTop w:val="0"/>
          <w:marBottom w:val="0"/>
          <w:divBdr>
            <w:top w:val="none" w:sz="0" w:space="0" w:color="auto"/>
            <w:left w:val="none" w:sz="0" w:space="0" w:color="auto"/>
            <w:bottom w:val="none" w:sz="0" w:space="0" w:color="auto"/>
            <w:right w:val="none" w:sz="0" w:space="0" w:color="auto"/>
          </w:divBdr>
          <w:divsChild>
            <w:div w:id="15488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4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cntd.ru/document/95201040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cntd.ru/document/952010407" TargetMode="External"/><Relationship Id="rId5" Type="http://schemas.openxmlformats.org/officeDocument/2006/relationships/webSettings" Target="webSettings.xml"/><Relationship Id="rId10" Type="http://schemas.openxmlformats.org/officeDocument/2006/relationships/hyperlink" Target="https://docs.cntd.ru/document/952010407" TargetMode="External"/><Relationship Id="rId4" Type="http://schemas.openxmlformats.org/officeDocument/2006/relationships/settings" Target="settings.xml"/><Relationship Id="rId9" Type="http://schemas.openxmlformats.org/officeDocument/2006/relationships/hyperlink" Target="consultantplus://offline/ref=885A8B91A7098733FAF794D4F6EA562F78882F92E335037388DDD26C3A1F67AD83D9C9E96371EDE8C43890201B0F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9B75-F5DF-4279-A334-83931E29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Айжарикова</dc:creator>
  <cp:keywords/>
  <cp:lastModifiedBy>Пользователь</cp:lastModifiedBy>
  <cp:revision>33</cp:revision>
  <cp:lastPrinted>2022-06-21T04:26:00Z</cp:lastPrinted>
  <dcterms:created xsi:type="dcterms:W3CDTF">2018-04-12T10:02:00Z</dcterms:created>
  <dcterms:modified xsi:type="dcterms:W3CDTF">2022-06-21T04:26:00Z</dcterms:modified>
</cp:coreProperties>
</file>